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9C3B5" w14:textId="77777777" w:rsidR="00EC261F" w:rsidRPr="00213A75" w:rsidRDefault="00EC261F" w:rsidP="00213A75">
      <w:pPr>
        <w:tabs>
          <w:tab w:val="left" w:pos="450"/>
        </w:tabs>
        <w:spacing w:after="0" w:line="240" w:lineRule="auto"/>
        <w:jc w:val="center"/>
        <w:rPr>
          <w:rFonts w:ascii="Times New Roman" w:hAnsi="Times New Roman" w:cs="Times New Roman"/>
          <w:b/>
          <w:sz w:val="24"/>
          <w:szCs w:val="24"/>
        </w:rPr>
      </w:pPr>
      <w:bookmarkStart w:id="0" w:name="page1"/>
      <w:bookmarkEnd w:id="0"/>
      <w:r w:rsidRPr="00213A75">
        <w:rPr>
          <w:rFonts w:ascii="Times New Roman" w:hAnsi="Times New Roman" w:cs="Times New Roman"/>
          <w:b/>
          <w:sz w:val="24"/>
          <w:szCs w:val="24"/>
        </w:rPr>
        <w:t>Republic of Albania</w:t>
      </w:r>
    </w:p>
    <w:p w14:paraId="0475E008" w14:textId="77777777" w:rsidR="00EC261F" w:rsidRPr="00213A75" w:rsidRDefault="00EC261F" w:rsidP="00213A75">
      <w:pPr>
        <w:tabs>
          <w:tab w:val="left" w:pos="450"/>
        </w:tabs>
        <w:spacing w:after="0" w:line="240" w:lineRule="auto"/>
        <w:jc w:val="center"/>
        <w:rPr>
          <w:rFonts w:ascii="Times New Roman" w:hAnsi="Times New Roman" w:cs="Times New Roman"/>
          <w:b/>
          <w:sz w:val="24"/>
          <w:szCs w:val="24"/>
        </w:rPr>
      </w:pPr>
    </w:p>
    <w:p w14:paraId="39204E53" w14:textId="012C3B8B" w:rsidR="00EC261F" w:rsidRPr="00213A75" w:rsidRDefault="00EC261F" w:rsidP="00213A75">
      <w:pPr>
        <w:tabs>
          <w:tab w:val="left" w:pos="450"/>
        </w:tabs>
        <w:spacing w:after="0" w:line="240" w:lineRule="auto"/>
        <w:jc w:val="center"/>
        <w:rPr>
          <w:rFonts w:ascii="Times New Roman" w:hAnsi="Times New Roman" w:cs="Times New Roman"/>
          <w:b/>
          <w:sz w:val="24"/>
          <w:szCs w:val="24"/>
        </w:rPr>
      </w:pPr>
      <w:r w:rsidRPr="00213A75">
        <w:rPr>
          <w:rFonts w:ascii="Times New Roman" w:hAnsi="Times New Roman" w:cs="Times New Roman"/>
          <w:b/>
          <w:sz w:val="24"/>
          <w:szCs w:val="24"/>
        </w:rPr>
        <w:t>Ministry</w:t>
      </w:r>
      <w:r w:rsidRPr="00213A75">
        <w:rPr>
          <w:rFonts w:ascii="Times New Roman" w:hAnsi="Times New Roman" w:cs="Times New Roman"/>
          <w:b/>
          <w:spacing w:val="-3"/>
          <w:sz w:val="24"/>
          <w:szCs w:val="24"/>
        </w:rPr>
        <w:t xml:space="preserve"> </w:t>
      </w:r>
      <w:r w:rsidRPr="00213A75">
        <w:rPr>
          <w:rFonts w:ascii="Times New Roman" w:hAnsi="Times New Roman" w:cs="Times New Roman"/>
          <w:b/>
          <w:sz w:val="24"/>
          <w:szCs w:val="24"/>
        </w:rPr>
        <w:t>of</w:t>
      </w:r>
      <w:r w:rsidRPr="00213A75">
        <w:rPr>
          <w:rFonts w:ascii="Times New Roman" w:hAnsi="Times New Roman" w:cs="Times New Roman"/>
          <w:b/>
          <w:spacing w:val="-4"/>
          <w:sz w:val="24"/>
          <w:szCs w:val="24"/>
        </w:rPr>
        <w:t xml:space="preserve"> </w:t>
      </w:r>
      <w:r w:rsidR="00FD5584">
        <w:rPr>
          <w:rFonts w:ascii="Times New Roman" w:hAnsi="Times New Roman" w:cs="Times New Roman"/>
          <w:b/>
          <w:sz w:val="24"/>
          <w:szCs w:val="24"/>
        </w:rPr>
        <w:t>Education and Sports</w:t>
      </w:r>
    </w:p>
    <w:p w14:paraId="2769A191" w14:textId="77777777" w:rsidR="00EC261F" w:rsidRPr="00213A75" w:rsidRDefault="00EC261F" w:rsidP="00213A75">
      <w:pPr>
        <w:tabs>
          <w:tab w:val="left" w:pos="450"/>
        </w:tabs>
        <w:spacing w:after="0" w:line="240" w:lineRule="auto"/>
        <w:jc w:val="center"/>
        <w:rPr>
          <w:rFonts w:ascii="Times New Roman" w:hAnsi="Times New Roman" w:cs="Times New Roman"/>
          <w:b/>
          <w:sz w:val="24"/>
          <w:szCs w:val="24"/>
        </w:rPr>
      </w:pPr>
    </w:p>
    <w:p w14:paraId="09571337" w14:textId="77777777" w:rsidR="00FD5584" w:rsidRPr="007A64CA" w:rsidRDefault="00FD5584" w:rsidP="007A64CA">
      <w:pPr>
        <w:tabs>
          <w:tab w:val="left" w:pos="450"/>
        </w:tabs>
        <w:spacing w:after="0" w:line="240" w:lineRule="auto"/>
        <w:jc w:val="center"/>
        <w:rPr>
          <w:rFonts w:ascii="Times New Roman" w:hAnsi="Times New Roman" w:cs="Times New Roman"/>
          <w:b/>
          <w:sz w:val="24"/>
          <w:szCs w:val="24"/>
        </w:rPr>
      </w:pPr>
      <w:r w:rsidRPr="007A64CA">
        <w:rPr>
          <w:rFonts w:ascii="Times New Roman" w:hAnsi="Times New Roman" w:cs="Times New Roman"/>
          <w:b/>
          <w:sz w:val="24"/>
          <w:szCs w:val="24"/>
        </w:rPr>
        <w:t xml:space="preserve">Improving Equitable Access to High Standard Public Services through </w:t>
      </w:r>
      <w:proofErr w:type="spellStart"/>
      <w:r w:rsidRPr="007A64CA">
        <w:rPr>
          <w:rFonts w:ascii="Times New Roman" w:hAnsi="Times New Roman" w:cs="Times New Roman"/>
          <w:b/>
          <w:sz w:val="24"/>
          <w:szCs w:val="24"/>
        </w:rPr>
        <w:t>GovTech</w:t>
      </w:r>
      <w:proofErr w:type="spellEnd"/>
    </w:p>
    <w:p w14:paraId="2BD85FD2" w14:textId="22107E52" w:rsidR="00EC261F" w:rsidRPr="00213A75" w:rsidRDefault="00EC261F" w:rsidP="00213A75">
      <w:pPr>
        <w:tabs>
          <w:tab w:val="left" w:pos="450"/>
        </w:tabs>
        <w:spacing w:after="0" w:line="240" w:lineRule="auto"/>
        <w:jc w:val="center"/>
        <w:rPr>
          <w:rFonts w:ascii="Times New Roman" w:hAnsi="Times New Roman" w:cs="Times New Roman"/>
          <w:b/>
          <w:sz w:val="24"/>
          <w:szCs w:val="24"/>
        </w:rPr>
      </w:pPr>
      <w:r w:rsidRPr="00213A75">
        <w:rPr>
          <w:rFonts w:ascii="Times New Roman" w:hAnsi="Times New Roman" w:cs="Times New Roman"/>
          <w:b/>
          <w:spacing w:val="-2"/>
          <w:sz w:val="24"/>
          <w:szCs w:val="24"/>
        </w:rPr>
        <w:t xml:space="preserve"> </w:t>
      </w:r>
      <w:r w:rsidRPr="00213A75">
        <w:rPr>
          <w:rFonts w:ascii="Times New Roman" w:hAnsi="Times New Roman" w:cs="Times New Roman"/>
          <w:b/>
          <w:sz w:val="24"/>
          <w:szCs w:val="24"/>
        </w:rPr>
        <w:t>Program</w:t>
      </w:r>
    </w:p>
    <w:p w14:paraId="26E0C9D1" w14:textId="77777777" w:rsidR="00EC261F" w:rsidRPr="00213A75" w:rsidRDefault="00EC261F" w:rsidP="00213A75">
      <w:pPr>
        <w:spacing w:after="0" w:line="240" w:lineRule="auto"/>
        <w:jc w:val="center"/>
        <w:rPr>
          <w:rFonts w:ascii="Times New Roman" w:hAnsi="Times New Roman" w:cs="Times New Roman"/>
          <w:sz w:val="24"/>
          <w:szCs w:val="24"/>
        </w:rPr>
      </w:pPr>
    </w:p>
    <w:p w14:paraId="18AB1831" w14:textId="77777777" w:rsidR="00EC261F" w:rsidRPr="00213A75" w:rsidRDefault="00EC261F" w:rsidP="00213A75">
      <w:pPr>
        <w:spacing w:after="0" w:line="240" w:lineRule="auto"/>
        <w:jc w:val="center"/>
        <w:rPr>
          <w:rFonts w:ascii="Times New Roman" w:hAnsi="Times New Roman" w:cs="Times New Roman"/>
          <w:sz w:val="24"/>
          <w:szCs w:val="24"/>
        </w:rPr>
      </w:pPr>
    </w:p>
    <w:p w14:paraId="76CBCB4A" w14:textId="77777777" w:rsidR="00EC261F" w:rsidRPr="00213A75" w:rsidRDefault="00EC261F" w:rsidP="00213A75">
      <w:pPr>
        <w:pStyle w:val="HeadingSections"/>
        <w:rPr>
          <w:rFonts w:ascii="Times New Roman" w:hAnsi="Times New Roman" w:cs="Times New Roman"/>
          <w:sz w:val="24"/>
          <w:szCs w:val="24"/>
        </w:rPr>
      </w:pPr>
      <w:bookmarkStart w:id="1" w:name="_Toc27577878"/>
      <w:bookmarkStart w:id="2" w:name="_Toc494209476"/>
      <w:bookmarkStart w:id="3" w:name="_Toc474334081"/>
      <w:bookmarkStart w:id="4" w:name="_Toc474333912"/>
      <w:bookmarkStart w:id="5" w:name="_Toc265495742"/>
      <w:r w:rsidRPr="00213A75">
        <w:rPr>
          <w:rFonts w:ascii="Times New Roman" w:hAnsi="Times New Roman" w:cs="Times New Roman"/>
          <w:sz w:val="24"/>
          <w:szCs w:val="24"/>
        </w:rPr>
        <w:t>Terms of Reference</w:t>
      </w:r>
      <w:bookmarkEnd w:id="1"/>
      <w:bookmarkEnd w:id="2"/>
      <w:bookmarkEnd w:id="3"/>
      <w:bookmarkEnd w:id="4"/>
      <w:bookmarkEnd w:id="5"/>
    </w:p>
    <w:p w14:paraId="0342DEA2" w14:textId="77777777" w:rsidR="00EC261F" w:rsidRPr="00213A75" w:rsidRDefault="00EC261F" w:rsidP="00213A75">
      <w:pPr>
        <w:spacing w:after="0" w:line="240" w:lineRule="auto"/>
        <w:jc w:val="center"/>
        <w:rPr>
          <w:rFonts w:ascii="Times New Roman" w:hAnsi="Times New Roman" w:cs="Times New Roman"/>
          <w:sz w:val="24"/>
          <w:szCs w:val="24"/>
        </w:rPr>
      </w:pPr>
    </w:p>
    <w:p w14:paraId="37638CFF" w14:textId="3C685735" w:rsidR="00EC261F" w:rsidRPr="00213A75" w:rsidRDefault="007C02A9" w:rsidP="00213A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For </w:t>
      </w:r>
    </w:p>
    <w:p w14:paraId="0124E98F" w14:textId="77777777" w:rsidR="00EC261F" w:rsidRPr="00213A75" w:rsidRDefault="00EC261F" w:rsidP="00213A75">
      <w:pPr>
        <w:spacing w:after="0" w:line="240" w:lineRule="auto"/>
        <w:jc w:val="center"/>
        <w:rPr>
          <w:rFonts w:ascii="Times New Roman" w:hAnsi="Times New Roman" w:cs="Times New Roman"/>
          <w:sz w:val="24"/>
          <w:szCs w:val="24"/>
        </w:rPr>
      </w:pPr>
    </w:p>
    <w:p w14:paraId="0020D20B" w14:textId="4C94D691" w:rsidR="00EC261F" w:rsidRDefault="006A4A64" w:rsidP="00213A75">
      <w:pPr>
        <w:spacing w:after="0" w:line="240" w:lineRule="auto"/>
        <w:ind w:right="60"/>
        <w:jc w:val="center"/>
        <w:rPr>
          <w:rFonts w:ascii="Times New Roman" w:hAnsi="Times New Roman" w:cs="Times New Roman"/>
          <w:b/>
          <w:i/>
          <w:sz w:val="24"/>
          <w:szCs w:val="24"/>
        </w:rPr>
      </w:pPr>
      <w:r w:rsidRPr="007C02A9">
        <w:rPr>
          <w:rFonts w:ascii="Times New Roman" w:hAnsi="Times New Roman" w:cs="Times New Roman"/>
          <w:b/>
          <w:i/>
          <w:sz w:val="24"/>
          <w:szCs w:val="24"/>
        </w:rPr>
        <w:t xml:space="preserve"> </w:t>
      </w:r>
      <w:r w:rsidR="00113A9A">
        <w:rPr>
          <w:rFonts w:ascii="Times New Roman" w:hAnsi="Times New Roman" w:cs="Times New Roman"/>
          <w:b/>
          <w:i/>
          <w:sz w:val="24"/>
          <w:szCs w:val="24"/>
        </w:rPr>
        <w:t>A</w:t>
      </w:r>
      <w:r w:rsidRPr="007C02A9">
        <w:rPr>
          <w:rFonts w:ascii="Times New Roman" w:hAnsi="Times New Roman" w:cs="Times New Roman"/>
          <w:b/>
          <w:i/>
          <w:sz w:val="24"/>
          <w:szCs w:val="24"/>
        </w:rPr>
        <w:t xml:space="preserve">n </w:t>
      </w:r>
      <w:r w:rsidR="00A945D1">
        <w:rPr>
          <w:rFonts w:ascii="Times New Roman" w:hAnsi="Times New Roman" w:cs="Times New Roman"/>
          <w:b/>
          <w:i/>
          <w:sz w:val="24"/>
          <w:szCs w:val="24"/>
        </w:rPr>
        <w:t xml:space="preserve">Education Expert for </w:t>
      </w:r>
      <w:proofErr w:type="spellStart"/>
      <w:r w:rsidR="00A945D1">
        <w:rPr>
          <w:rFonts w:ascii="Times New Roman" w:hAnsi="Times New Roman" w:cs="Times New Roman"/>
          <w:b/>
          <w:i/>
          <w:sz w:val="24"/>
          <w:szCs w:val="24"/>
        </w:rPr>
        <w:t>SmartLab</w:t>
      </w:r>
      <w:proofErr w:type="spellEnd"/>
      <w:r w:rsidR="00A945D1">
        <w:rPr>
          <w:rFonts w:ascii="Times New Roman" w:hAnsi="Times New Roman" w:cs="Times New Roman"/>
          <w:b/>
          <w:i/>
          <w:sz w:val="24"/>
          <w:szCs w:val="24"/>
        </w:rPr>
        <w:t xml:space="preserve"> Activities  </w:t>
      </w:r>
    </w:p>
    <w:p w14:paraId="44D7307C" w14:textId="77777777" w:rsidR="00113A9A" w:rsidRDefault="00113A9A" w:rsidP="00213A75">
      <w:pPr>
        <w:spacing w:after="0" w:line="240" w:lineRule="auto"/>
        <w:ind w:right="60"/>
        <w:jc w:val="center"/>
        <w:rPr>
          <w:rFonts w:ascii="Times New Roman" w:hAnsi="Times New Roman" w:cs="Times New Roman"/>
          <w:b/>
          <w:i/>
          <w:sz w:val="24"/>
          <w:szCs w:val="24"/>
        </w:rPr>
      </w:pPr>
    </w:p>
    <w:p w14:paraId="143FA836" w14:textId="77777777" w:rsidR="00113A9A" w:rsidRPr="00C172B7" w:rsidRDefault="00113A9A" w:rsidP="00113A9A">
      <w:pPr>
        <w:spacing w:line="276" w:lineRule="auto"/>
        <w:jc w:val="center"/>
        <w:rPr>
          <w:rFonts w:ascii="Times New Roman" w:hAnsi="Times New Roman" w:cs="Times New Roman"/>
          <w:b/>
          <w:bCs/>
          <w:i/>
          <w:iCs/>
          <w:sz w:val="24"/>
          <w:szCs w:val="24"/>
        </w:rPr>
      </w:pPr>
      <w:r w:rsidRPr="00517231">
        <w:rPr>
          <w:rFonts w:ascii="Times New Roman" w:hAnsi="Times New Roman" w:cs="Times New Roman"/>
          <w:b/>
          <w:bCs/>
          <w:i/>
          <w:iCs/>
          <w:sz w:val="24"/>
          <w:szCs w:val="24"/>
        </w:rPr>
        <w:t>REF NR</w:t>
      </w:r>
      <w:r>
        <w:rPr>
          <w:rFonts w:ascii="Times New Roman" w:hAnsi="Times New Roman" w:cs="Times New Roman"/>
          <w:b/>
          <w:bCs/>
          <w:i/>
          <w:iCs/>
          <w:sz w:val="24"/>
          <w:szCs w:val="24"/>
        </w:rPr>
        <w:t>-</w:t>
      </w:r>
      <w:r w:rsidRPr="00517231">
        <w:rPr>
          <w:rFonts w:ascii="Times New Roman" w:hAnsi="Times New Roman" w:cs="Times New Roman"/>
          <w:b/>
          <w:bCs/>
          <w:i/>
          <w:iCs/>
          <w:sz w:val="24"/>
          <w:szCs w:val="24"/>
        </w:rPr>
        <w:t>AL-AKSHI-</w:t>
      </w:r>
      <w:r>
        <w:rPr>
          <w:rFonts w:ascii="Times New Roman" w:hAnsi="Times New Roman" w:cs="Times New Roman"/>
          <w:b/>
          <w:bCs/>
          <w:i/>
          <w:iCs/>
          <w:sz w:val="24"/>
          <w:szCs w:val="24"/>
        </w:rPr>
        <w:t>512876-CS-INDV</w:t>
      </w:r>
    </w:p>
    <w:p w14:paraId="2365D240" w14:textId="77777777" w:rsidR="00113A9A" w:rsidRPr="007C02A9" w:rsidRDefault="00113A9A" w:rsidP="00213A75">
      <w:pPr>
        <w:spacing w:after="0" w:line="240" w:lineRule="auto"/>
        <w:ind w:right="60"/>
        <w:jc w:val="center"/>
        <w:rPr>
          <w:rFonts w:ascii="Times New Roman" w:hAnsi="Times New Roman" w:cs="Times New Roman"/>
          <w:b/>
          <w:i/>
          <w:sz w:val="24"/>
          <w:szCs w:val="24"/>
        </w:rPr>
      </w:pPr>
    </w:p>
    <w:p w14:paraId="0626A13B" w14:textId="77777777" w:rsidR="00EC261F" w:rsidRPr="00213A75" w:rsidRDefault="00EC261F" w:rsidP="00213A75">
      <w:pPr>
        <w:spacing w:after="0" w:line="240" w:lineRule="auto"/>
        <w:jc w:val="center"/>
        <w:rPr>
          <w:rFonts w:ascii="Times New Roman" w:hAnsi="Times New Roman" w:cs="Times New Roman"/>
          <w:sz w:val="24"/>
          <w:szCs w:val="24"/>
        </w:rPr>
      </w:pPr>
    </w:p>
    <w:p w14:paraId="78F00544" w14:textId="77777777" w:rsidR="00EC261F" w:rsidRPr="00C62830" w:rsidRDefault="00EC261F" w:rsidP="00C62830">
      <w:pPr>
        <w:pStyle w:val="TORheading"/>
        <w:numPr>
          <w:ilvl w:val="0"/>
          <w:numId w:val="0"/>
        </w:numPr>
        <w:ind w:left="360"/>
        <w:jc w:val="both"/>
        <w:rPr>
          <w:rFonts w:ascii="Times New Roman" w:hAnsi="Times New Roman" w:cs="Times New Roman"/>
          <w:sz w:val="24"/>
          <w:szCs w:val="24"/>
        </w:rPr>
      </w:pPr>
    </w:p>
    <w:p w14:paraId="009C4E93" w14:textId="77777777" w:rsidR="00C10017" w:rsidRPr="00C62830" w:rsidRDefault="00C10017" w:rsidP="00C62830">
      <w:pPr>
        <w:pStyle w:val="TORheading"/>
        <w:jc w:val="both"/>
        <w:rPr>
          <w:rFonts w:ascii="Times New Roman" w:hAnsi="Times New Roman" w:cs="Times New Roman"/>
          <w:sz w:val="24"/>
          <w:szCs w:val="24"/>
        </w:rPr>
      </w:pPr>
      <w:r w:rsidRPr="00C62830">
        <w:rPr>
          <w:rFonts w:ascii="Times New Roman" w:hAnsi="Times New Roman" w:cs="Times New Roman"/>
          <w:sz w:val="24"/>
          <w:szCs w:val="24"/>
        </w:rPr>
        <w:t xml:space="preserve">Background </w:t>
      </w:r>
    </w:p>
    <w:p w14:paraId="077F03FF" w14:textId="77777777" w:rsidR="00C10017" w:rsidRDefault="00C10017" w:rsidP="00C10017">
      <w:pPr>
        <w:rPr>
          <w:b/>
          <w:i/>
        </w:rPr>
      </w:pPr>
    </w:p>
    <w:p w14:paraId="28F0ED40" w14:textId="77777777" w:rsidR="00A945D1" w:rsidRDefault="00A945D1" w:rsidP="00A945D1">
      <w:pPr>
        <w:pStyle w:val="Heading4"/>
        <w:jc w:val="both"/>
        <w:rPr>
          <w:rFonts w:ascii="Times New Roman" w:hAnsi="Times New Roman" w:cs="Times New Roman"/>
          <w:b w:val="0"/>
          <w:i w:val="0"/>
          <w:color w:val="auto"/>
        </w:rPr>
      </w:pPr>
      <w:r w:rsidRPr="007A64CA">
        <w:rPr>
          <w:rFonts w:ascii="Times New Roman" w:hAnsi="Times New Roman" w:cs="Times New Roman"/>
          <w:b w:val="0"/>
          <w:i w:val="0"/>
          <w:color w:val="auto"/>
        </w:rPr>
        <w:t xml:space="preserve">The World Bank is financing a program on “Improving Equitable Access to High Standard Public Services through Gov Tech” aiming to transform learning, modernize customer service and ensure accessibility for all citizens, with the National Agency for Information Society (NAIS referred to as AKSHI hereafter) as the leading implementing agency. </w:t>
      </w:r>
    </w:p>
    <w:p w14:paraId="3DCA6E4B" w14:textId="49B5955F" w:rsidR="00A945D1" w:rsidRDefault="00A945D1" w:rsidP="00A945D1">
      <w:pPr>
        <w:pStyle w:val="BodyText"/>
        <w:tabs>
          <w:tab w:val="left" w:pos="9360"/>
        </w:tabs>
        <w:spacing w:before="135"/>
        <w:jc w:val="both"/>
        <w:rPr>
          <w:rFonts w:ascii="Times New Roman" w:hAnsi="Times New Roman" w:cs="Times New Roman"/>
          <w:sz w:val="24"/>
          <w:szCs w:val="24"/>
        </w:rPr>
      </w:pPr>
      <w:r>
        <w:rPr>
          <w:rFonts w:ascii="Times New Roman" w:eastAsia="Times New Roman" w:hAnsi="Times New Roman" w:cs="Times New Roman"/>
          <w:sz w:val="24"/>
          <w:szCs w:val="24"/>
        </w:rPr>
        <w:t xml:space="preserve">The program </w:t>
      </w:r>
      <w:r w:rsidRPr="00263750">
        <w:rPr>
          <w:rFonts w:ascii="Times New Roman" w:hAnsi="Times New Roman" w:cs="Times New Roman"/>
          <w:sz w:val="24"/>
          <w:szCs w:val="24"/>
        </w:rPr>
        <w:t>is structured</w:t>
      </w:r>
      <w:r w:rsidRPr="00263750">
        <w:rPr>
          <w:rFonts w:ascii="Times New Roman" w:hAnsi="Times New Roman" w:cs="Times New Roman"/>
          <w:spacing w:val="-1"/>
          <w:sz w:val="24"/>
          <w:szCs w:val="24"/>
        </w:rPr>
        <w:t xml:space="preserve"> </w:t>
      </w:r>
      <w:r w:rsidRPr="00263750">
        <w:rPr>
          <w:rFonts w:ascii="Times New Roman" w:hAnsi="Times New Roman" w:cs="Times New Roman"/>
          <w:sz w:val="24"/>
          <w:szCs w:val="24"/>
        </w:rPr>
        <w:t>in</w:t>
      </w:r>
      <w:r w:rsidRPr="00263750">
        <w:rPr>
          <w:rFonts w:ascii="Times New Roman" w:hAnsi="Times New Roman" w:cs="Times New Roman"/>
          <w:spacing w:val="-2"/>
          <w:sz w:val="24"/>
          <w:szCs w:val="24"/>
        </w:rPr>
        <w:t xml:space="preserve"> </w:t>
      </w:r>
      <w:r w:rsidRPr="00263750">
        <w:rPr>
          <w:rFonts w:ascii="Times New Roman" w:hAnsi="Times New Roman" w:cs="Times New Roman"/>
          <w:sz w:val="24"/>
          <w:szCs w:val="24"/>
        </w:rPr>
        <w:t>three</w:t>
      </w:r>
      <w:r w:rsidRPr="00263750">
        <w:rPr>
          <w:rFonts w:ascii="Times New Roman" w:hAnsi="Times New Roman" w:cs="Times New Roman"/>
          <w:spacing w:val="1"/>
          <w:sz w:val="24"/>
          <w:szCs w:val="24"/>
        </w:rPr>
        <w:t xml:space="preserve"> </w:t>
      </w:r>
      <w:r w:rsidRPr="00263750">
        <w:rPr>
          <w:rFonts w:ascii="Times New Roman" w:hAnsi="Times New Roman" w:cs="Times New Roman"/>
          <w:sz w:val="24"/>
          <w:szCs w:val="24"/>
        </w:rPr>
        <w:t>results</w:t>
      </w:r>
      <w:r w:rsidRPr="00263750">
        <w:rPr>
          <w:rFonts w:ascii="Times New Roman" w:hAnsi="Times New Roman" w:cs="Times New Roman"/>
          <w:spacing w:val="-1"/>
          <w:sz w:val="24"/>
          <w:szCs w:val="24"/>
        </w:rPr>
        <w:t xml:space="preserve"> </w:t>
      </w:r>
      <w:r w:rsidRPr="00263750">
        <w:rPr>
          <w:rFonts w:ascii="Times New Roman" w:hAnsi="Times New Roman" w:cs="Times New Roman"/>
          <w:sz w:val="24"/>
          <w:szCs w:val="24"/>
        </w:rPr>
        <w:t>areas:</w:t>
      </w:r>
    </w:p>
    <w:p w14:paraId="5C4A71A3" w14:textId="77777777" w:rsidR="00C62830" w:rsidRPr="007A64CA" w:rsidRDefault="00C62830" w:rsidP="00C62830">
      <w:pPr>
        <w:pStyle w:val="Heading4"/>
        <w:jc w:val="both"/>
        <w:rPr>
          <w:rFonts w:ascii="Times New Roman" w:hAnsi="Times New Roman" w:cs="Times New Roman"/>
          <w:b w:val="0"/>
          <w:i w:val="0"/>
          <w:color w:val="auto"/>
        </w:rPr>
      </w:pPr>
      <w:r w:rsidRPr="007A64CA">
        <w:rPr>
          <w:rFonts w:ascii="Times New Roman" w:hAnsi="Times New Roman" w:cs="Times New Roman"/>
          <w:i w:val="0"/>
          <w:color w:val="auto"/>
        </w:rPr>
        <w:t>Results Area 1: Enhancing E-Service Quality and User Experience</w:t>
      </w:r>
      <w:r w:rsidRPr="007A64CA">
        <w:rPr>
          <w:rFonts w:ascii="Times New Roman" w:hAnsi="Times New Roman" w:cs="Times New Roman"/>
          <w:b w:val="0"/>
          <w:i w:val="0"/>
          <w:color w:val="auto"/>
        </w:rPr>
        <w:t>. This RA will support the government program ambitions to improve: (</w:t>
      </w:r>
      <w:proofErr w:type="spellStart"/>
      <w:r w:rsidRPr="007A64CA">
        <w:rPr>
          <w:rFonts w:ascii="Times New Roman" w:hAnsi="Times New Roman" w:cs="Times New Roman"/>
          <w:b w:val="0"/>
          <w:i w:val="0"/>
          <w:color w:val="auto"/>
        </w:rPr>
        <w:t>i</w:t>
      </w:r>
      <w:proofErr w:type="spellEnd"/>
      <w:r w:rsidRPr="007A64CA">
        <w:rPr>
          <w:rFonts w:ascii="Times New Roman" w:hAnsi="Times New Roman" w:cs="Times New Roman"/>
          <w:b w:val="0"/>
          <w:i w:val="0"/>
          <w:color w:val="auto"/>
        </w:rPr>
        <w:t xml:space="preserve">) usability, efficiency, and pro-activity of the e-Albania portal; and (ii) the quality of digital services, to provide advanced, proactive solutions on secure platforms and improve Digital Service Standards.  </w:t>
      </w:r>
    </w:p>
    <w:p w14:paraId="2EF66F1B" w14:textId="77777777" w:rsidR="00C62830" w:rsidRPr="007A64CA" w:rsidRDefault="00C62830" w:rsidP="00C62830">
      <w:pPr>
        <w:pStyle w:val="Heading4"/>
        <w:jc w:val="both"/>
        <w:rPr>
          <w:rFonts w:ascii="Times New Roman" w:hAnsi="Times New Roman" w:cs="Times New Roman"/>
          <w:b w:val="0"/>
          <w:i w:val="0"/>
          <w:color w:val="auto"/>
        </w:rPr>
      </w:pPr>
      <w:r w:rsidRPr="007A64CA">
        <w:rPr>
          <w:rFonts w:ascii="Times New Roman" w:hAnsi="Times New Roman" w:cs="Times New Roman"/>
          <w:i w:val="0"/>
          <w:color w:val="auto"/>
        </w:rPr>
        <w:t>Results Area 2: Improving Digital Skills and Digital Inclusion.</w:t>
      </w:r>
      <w:r w:rsidRPr="007A64CA">
        <w:rPr>
          <w:rFonts w:ascii="Times New Roman" w:hAnsi="Times New Roman" w:cs="Times New Roman"/>
          <w:b w:val="0"/>
          <w:i w:val="0"/>
          <w:color w:val="auto"/>
        </w:rPr>
        <w:t xml:space="preserve"> This RA will support the Albanian Digital Transformation program’s ambitious objectives to transform learning, modernize customer service and ensure accessibility for all citizens.  </w:t>
      </w:r>
    </w:p>
    <w:p w14:paraId="3F112012" w14:textId="77777777" w:rsidR="00C62830" w:rsidRPr="006D1428" w:rsidRDefault="00C62830" w:rsidP="00C62830">
      <w:pPr>
        <w:pStyle w:val="Heading4"/>
        <w:jc w:val="both"/>
        <w:rPr>
          <w:rFonts w:ascii="Times New Roman" w:hAnsi="Times New Roman" w:cs="Times New Roman"/>
          <w:b w:val="0"/>
          <w:i w:val="0"/>
          <w:color w:val="auto"/>
        </w:rPr>
      </w:pPr>
      <w:r w:rsidRPr="007A64CA">
        <w:rPr>
          <w:rFonts w:ascii="Times New Roman" w:hAnsi="Times New Roman" w:cs="Times New Roman"/>
          <w:i w:val="0"/>
          <w:color w:val="auto"/>
        </w:rPr>
        <w:t xml:space="preserve">Results Area 3: Strengthening Priority </w:t>
      </w:r>
      <w:proofErr w:type="spellStart"/>
      <w:r w:rsidRPr="007A64CA">
        <w:rPr>
          <w:rFonts w:ascii="Times New Roman" w:hAnsi="Times New Roman" w:cs="Times New Roman"/>
          <w:i w:val="0"/>
          <w:color w:val="auto"/>
        </w:rPr>
        <w:t>GovTech</w:t>
      </w:r>
      <w:proofErr w:type="spellEnd"/>
      <w:r w:rsidRPr="007A64CA">
        <w:rPr>
          <w:rFonts w:ascii="Times New Roman" w:hAnsi="Times New Roman" w:cs="Times New Roman"/>
          <w:i w:val="0"/>
          <w:color w:val="auto"/>
        </w:rPr>
        <w:t xml:space="preserve"> Enablers</w:t>
      </w:r>
      <w:r w:rsidRPr="007A64CA">
        <w:rPr>
          <w:rFonts w:ascii="Times New Roman" w:hAnsi="Times New Roman" w:cs="Times New Roman"/>
          <w:b w:val="0"/>
          <w:i w:val="0"/>
          <w:color w:val="auto"/>
        </w:rPr>
        <w:t xml:space="preserve">. This RA supports the </w:t>
      </w:r>
      <w:proofErr w:type="spellStart"/>
      <w:r w:rsidRPr="007A64CA">
        <w:rPr>
          <w:rFonts w:ascii="Times New Roman" w:hAnsi="Times New Roman" w:cs="Times New Roman"/>
          <w:b w:val="0"/>
          <w:i w:val="0"/>
          <w:color w:val="auto"/>
        </w:rPr>
        <w:t>GoA</w:t>
      </w:r>
      <w:proofErr w:type="spellEnd"/>
      <w:r w:rsidRPr="007A64CA">
        <w:rPr>
          <w:rFonts w:ascii="Times New Roman" w:hAnsi="Times New Roman" w:cs="Times New Roman"/>
          <w:b w:val="0"/>
          <w:i w:val="0"/>
          <w:color w:val="auto"/>
        </w:rPr>
        <w:t xml:space="preserve"> in its program objectives to: (</w:t>
      </w:r>
      <w:proofErr w:type="spellStart"/>
      <w:r w:rsidRPr="007A64CA">
        <w:rPr>
          <w:rFonts w:ascii="Times New Roman" w:hAnsi="Times New Roman" w:cs="Times New Roman"/>
          <w:b w:val="0"/>
          <w:i w:val="0"/>
          <w:color w:val="auto"/>
        </w:rPr>
        <w:t>i</w:t>
      </w:r>
      <w:proofErr w:type="spellEnd"/>
      <w:r w:rsidRPr="007A64CA">
        <w:rPr>
          <w:rFonts w:ascii="Times New Roman" w:hAnsi="Times New Roman" w:cs="Times New Roman"/>
          <w:b w:val="0"/>
          <w:i w:val="0"/>
          <w:color w:val="auto"/>
        </w:rPr>
        <w:t xml:space="preserve">) strengthen data governance, data security and transparency; and (ii) adopting enabling digital systems, requirements, and intelligent processes. In addition, aspects of this RA are cross-cutting insofar as they support the broader achievement of results under RAs 1 and 2: for example, pro-active services require robust data governance. </w:t>
      </w:r>
    </w:p>
    <w:p w14:paraId="19F5F603" w14:textId="13BF7E40" w:rsidR="00A945D1" w:rsidRDefault="00A945D1" w:rsidP="00A945D1">
      <w:pPr>
        <w:rPr>
          <w:b/>
        </w:rPr>
      </w:pPr>
    </w:p>
    <w:p w14:paraId="282FC1A7" w14:textId="163C1D52" w:rsidR="00C62830" w:rsidRPr="00C62830" w:rsidRDefault="00C62830" w:rsidP="00C62830">
      <w:pPr>
        <w:pStyle w:val="Heading4"/>
        <w:jc w:val="both"/>
        <w:rPr>
          <w:rFonts w:ascii="Times New Roman" w:hAnsi="Times New Roman" w:cs="Times New Roman"/>
          <w:b w:val="0"/>
          <w:bCs w:val="0"/>
          <w:i w:val="0"/>
          <w:iCs w:val="0"/>
          <w:color w:val="auto"/>
        </w:rPr>
      </w:pPr>
      <w:r w:rsidRPr="00C62830">
        <w:rPr>
          <w:rFonts w:ascii="Times New Roman" w:hAnsi="Times New Roman" w:cs="Times New Roman"/>
          <w:b w:val="0"/>
          <w:i w:val="0"/>
          <w:color w:val="auto"/>
        </w:rPr>
        <w:lastRenderedPageBreak/>
        <w:t xml:space="preserve">This </w:t>
      </w:r>
      <w:proofErr w:type="spellStart"/>
      <w:r w:rsidRPr="00C62830">
        <w:rPr>
          <w:rFonts w:ascii="Times New Roman" w:hAnsi="Times New Roman" w:cs="Times New Roman"/>
          <w:b w:val="0"/>
          <w:i w:val="0"/>
          <w:color w:val="auto"/>
        </w:rPr>
        <w:t>ToR</w:t>
      </w:r>
      <w:proofErr w:type="spellEnd"/>
      <w:r w:rsidRPr="00C62830">
        <w:rPr>
          <w:rFonts w:ascii="Times New Roman" w:hAnsi="Times New Roman" w:cs="Times New Roman"/>
          <w:b w:val="0"/>
          <w:i w:val="0"/>
          <w:color w:val="auto"/>
        </w:rPr>
        <w:t xml:space="preserve"> particularly refers to Results Area 2 and therein </w:t>
      </w:r>
      <w:proofErr w:type="spellStart"/>
      <w:r w:rsidRPr="00C62830">
        <w:rPr>
          <w:rFonts w:ascii="Times New Roman" w:hAnsi="Times New Roman" w:cs="Times New Roman"/>
          <w:b w:val="0"/>
          <w:i w:val="0"/>
          <w:color w:val="auto"/>
        </w:rPr>
        <w:t>SmartLab</w:t>
      </w:r>
      <w:proofErr w:type="spellEnd"/>
      <w:r w:rsidRPr="00C62830">
        <w:rPr>
          <w:rFonts w:ascii="Times New Roman" w:hAnsi="Times New Roman" w:cs="Times New Roman"/>
          <w:b w:val="0"/>
          <w:i w:val="0"/>
          <w:color w:val="auto"/>
        </w:rPr>
        <w:t xml:space="preserve"> activities as illustrated in Annex 1. While </w:t>
      </w:r>
      <w:r w:rsidRPr="00C62830">
        <w:rPr>
          <w:rFonts w:ascii="Times New Roman" w:hAnsi="Times New Roman" w:cs="Times New Roman"/>
          <w:b w:val="0"/>
          <w:bCs w:val="0"/>
          <w:i w:val="0"/>
          <w:iCs w:val="0"/>
          <w:color w:val="auto"/>
        </w:rPr>
        <w:t xml:space="preserve">the AKSHI is the main implementing agency responsible for the achievement of the Program results and on </w:t>
      </w:r>
      <w:proofErr w:type="spellStart"/>
      <w:r w:rsidRPr="00C62830">
        <w:rPr>
          <w:rFonts w:ascii="Times New Roman" w:hAnsi="Times New Roman" w:cs="Times New Roman"/>
          <w:b w:val="0"/>
          <w:bCs w:val="0"/>
          <w:i w:val="0"/>
          <w:iCs w:val="0"/>
          <w:color w:val="auto"/>
        </w:rPr>
        <w:t>SmartLab</w:t>
      </w:r>
      <w:proofErr w:type="spellEnd"/>
      <w:r w:rsidRPr="00C62830">
        <w:rPr>
          <w:rFonts w:ascii="Times New Roman" w:hAnsi="Times New Roman" w:cs="Times New Roman"/>
          <w:b w:val="0"/>
          <w:bCs w:val="0"/>
          <w:i w:val="0"/>
          <w:iCs w:val="0"/>
          <w:color w:val="auto"/>
        </w:rPr>
        <w:t xml:space="preserve"> activities, determine technical specifications of the ICT devices, procure, install and establish </w:t>
      </w:r>
      <w:proofErr w:type="spellStart"/>
      <w:r w:rsidRPr="00C62830">
        <w:rPr>
          <w:rFonts w:ascii="Times New Roman" w:hAnsi="Times New Roman" w:cs="Times New Roman"/>
          <w:b w:val="0"/>
          <w:bCs w:val="0"/>
          <w:i w:val="0"/>
          <w:iCs w:val="0"/>
          <w:color w:val="auto"/>
        </w:rPr>
        <w:t>SmartLabs</w:t>
      </w:r>
      <w:proofErr w:type="spellEnd"/>
      <w:r w:rsidRPr="00C62830">
        <w:rPr>
          <w:rFonts w:ascii="Times New Roman" w:hAnsi="Times New Roman" w:cs="Times New Roman"/>
          <w:b w:val="0"/>
          <w:bCs w:val="0"/>
          <w:i w:val="0"/>
          <w:iCs w:val="0"/>
          <w:color w:val="auto"/>
        </w:rPr>
        <w:t xml:space="preserve"> in 200 schools, ensure availability of internet of prescribed bandwidth, provide technology maintenance support and roll out SMIP in schools. The Ministry of Education Sports (MoES) will be responsible for implementation of </w:t>
      </w:r>
      <w:proofErr w:type="spellStart"/>
      <w:r w:rsidRPr="00C62830">
        <w:rPr>
          <w:rFonts w:ascii="Times New Roman" w:hAnsi="Times New Roman" w:cs="Times New Roman"/>
          <w:b w:val="0"/>
          <w:bCs w:val="0"/>
          <w:i w:val="0"/>
          <w:iCs w:val="0"/>
          <w:color w:val="auto"/>
        </w:rPr>
        <w:t>SmartLab</w:t>
      </w:r>
      <w:proofErr w:type="spellEnd"/>
      <w:r w:rsidRPr="00C62830">
        <w:rPr>
          <w:rFonts w:ascii="Times New Roman" w:hAnsi="Times New Roman" w:cs="Times New Roman"/>
          <w:b w:val="0"/>
          <w:bCs w:val="0"/>
          <w:i w:val="0"/>
          <w:iCs w:val="0"/>
          <w:color w:val="auto"/>
        </w:rPr>
        <w:t xml:space="preserve"> activities that include, but not limited to development and delivery of ICT curricula in grades 1-3, selection and implementation of an appropriate numeracy e-learning solution for grades 1-3,  development and implementation of a teacher and school principals continuous professional development strategies, assessment of learning by students and reporting results t</w:t>
      </w:r>
      <w:r>
        <w:rPr>
          <w:rFonts w:ascii="Times New Roman" w:hAnsi="Times New Roman" w:cs="Times New Roman"/>
          <w:b w:val="0"/>
          <w:bCs w:val="0"/>
          <w:i w:val="0"/>
          <w:iCs w:val="0"/>
          <w:color w:val="auto"/>
        </w:rPr>
        <w:t>o the AKSHI in a timely manner.</w:t>
      </w:r>
      <w:r w:rsidRPr="00C62830">
        <w:rPr>
          <w:rFonts w:ascii="Times New Roman" w:hAnsi="Times New Roman" w:cs="Times New Roman"/>
          <w:b w:val="0"/>
          <w:bCs w:val="0"/>
          <w:i w:val="0"/>
          <w:iCs w:val="0"/>
          <w:color w:val="auto"/>
        </w:rPr>
        <w:t xml:space="preserve">(Details on </w:t>
      </w:r>
      <w:proofErr w:type="spellStart"/>
      <w:r w:rsidRPr="00C62830">
        <w:rPr>
          <w:rFonts w:ascii="Times New Roman" w:hAnsi="Times New Roman" w:cs="Times New Roman"/>
          <w:b w:val="0"/>
          <w:bCs w:val="0"/>
          <w:i w:val="0"/>
          <w:iCs w:val="0"/>
          <w:color w:val="auto"/>
        </w:rPr>
        <w:t>SmartLab</w:t>
      </w:r>
      <w:proofErr w:type="spellEnd"/>
      <w:r w:rsidRPr="00C62830">
        <w:rPr>
          <w:rFonts w:ascii="Times New Roman" w:hAnsi="Times New Roman" w:cs="Times New Roman"/>
          <w:b w:val="0"/>
          <w:bCs w:val="0"/>
          <w:i w:val="0"/>
          <w:iCs w:val="0"/>
          <w:color w:val="auto"/>
        </w:rPr>
        <w:t xml:space="preserve"> activities are in Annex 1)</w:t>
      </w:r>
    </w:p>
    <w:p w14:paraId="3C60ADC0" w14:textId="2A2A8274" w:rsidR="00C10017" w:rsidRDefault="00C10017" w:rsidP="00C10017">
      <w:pPr>
        <w:pStyle w:val="BodyText"/>
        <w:spacing w:before="9"/>
        <w:rPr>
          <w:rFonts w:ascii="Times New Roman" w:hAnsi="Times New Roman" w:cs="Times New Roman"/>
          <w:b/>
          <w:sz w:val="24"/>
          <w:szCs w:val="24"/>
        </w:rPr>
      </w:pPr>
    </w:p>
    <w:p w14:paraId="63868BAB" w14:textId="101BB2A6" w:rsidR="00A945D1" w:rsidRDefault="00A945D1" w:rsidP="00C62830">
      <w:pPr>
        <w:pStyle w:val="BodyText"/>
        <w:spacing w:before="9"/>
        <w:jc w:val="both"/>
        <w:rPr>
          <w:rFonts w:ascii="Times New Roman" w:hAnsi="Times New Roman" w:cs="Times New Roman"/>
          <w:sz w:val="24"/>
          <w:szCs w:val="24"/>
        </w:rPr>
      </w:pPr>
      <w:r>
        <w:rPr>
          <w:rFonts w:ascii="Times New Roman" w:hAnsi="Times New Roman" w:cs="Times New Roman"/>
          <w:sz w:val="24"/>
          <w:szCs w:val="24"/>
        </w:rPr>
        <w:t xml:space="preserve">The MoES wishes to recruit an Education Expert with requisite expertise as elaborated in qualifications and experience section in this </w:t>
      </w:r>
      <w:proofErr w:type="spellStart"/>
      <w:r>
        <w:rPr>
          <w:rFonts w:ascii="Times New Roman" w:hAnsi="Times New Roman" w:cs="Times New Roman"/>
          <w:sz w:val="24"/>
          <w:szCs w:val="24"/>
        </w:rPr>
        <w:t>ToR</w:t>
      </w:r>
      <w:proofErr w:type="spellEnd"/>
      <w:r>
        <w:rPr>
          <w:rFonts w:ascii="Times New Roman" w:hAnsi="Times New Roman" w:cs="Times New Roman"/>
          <w:sz w:val="24"/>
          <w:szCs w:val="24"/>
        </w:rPr>
        <w:t xml:space="preserve">, to lead the capacity building activities, including continuous professional development of teachers and school principals and provide overall technical guidance on the use of education technology in delivering curricula and learning assessments </w:t>
      </w:r>
      <w:r w:rsidR="00C62830">
        <w:rPr>
          <w:rFonts w:ascii="Times New Roman" w:hAnsi="Times New Roman" w:cs="Times New Roman"/>
          <w:sz w:val="24"/>
          <w:szCs w:val="24"/>
        </w:rPr>
        <w:t>pedagogy withing</w:t>
      </w:r>
      <w:r w:rsidR="001D700B">
        <w:rPr>
          <w:rFonts w:ascii="Times New Roman" w:hAnsi="Times New Roman" w:cs="Times New Roman"/>
          <w:sz w:val="24"/>
          <w:szCs w:val="24"/>
        </w:rPr>
        <w:t xml:space="preserve"> the framework of </w:t>
      </w:r>
      <w:proofErr w:type="spellStart"/>
      <w:r w:rsidR="001D700B">
        <w:rPr>
          <w:rFonts w:ascii="Times New Roman" w:hAnsi="Times New Roman" w:cs="Times New Roman"/>
          <w:sz w:val="24"/>
          <w:szCs w:val="24"/>
        </w:rPr>
        <w:t>SmartLab</w:t>
      </w:r>
      <w:proofErr w:type="spellEnd"/>
      <w:r w:rsidR="001D700B">
        <w:rPr>
          <w:rFonts w:ascii="Times New Roman" w:hAnsi="Times New Roman" w:cs="Times New Roman"/>
          <w:sz w:val="24"/>
          <w:szCs w:val="24"/>
        </w:rPr>
        <w:t xml:space="preserve"> activities under the </w:t>
      </w:r>
      <w:proofErr w:type="spellStart"/>
      <w:r w:rsidR="001D700B">
        <w:rPr>
          <w:rFonts w:ascii="Times New Roman" w:hAnsi="Times New Roman" w:cs="Times New Roman"/>
          <w:sz w:val="24"/>
          <w:szCs w:val="24"/>
        </w:rPr>
        <w:t>GovTech</w:t>
      </w:r>
      <w:proofErr w:type="spellEnd"/>
      <w:r w:rsidR="001D700B">
        <w:rPr>
          <w:rFonts w:ascii="Times New Roman" w:hAnsi="Times New Roman" w:cs="Times New Roman"/>
          <w:sz w:val="24"/>
          <w:szCs w:val="24"/>
        </w:rPr>
        <w:t xml:space="preserve"> Project. </w:t>
      </w:r>
      <w:r>
        <w:rPr>
          <w:rFonts w:ascii="Times New Roman" w:hAnsi="Times New Roman" w:cs="Times New Roman"/>
          <w:sz w:val="24"/>
          <w:szCs w:val="24"/>
        </w:rPr>
        <w:t xml:space="preserve"> </w:t>
      </w:r>
    </w:p>
    <w:p w14:paraId="58C95864" w14:textId="77777777" w:rsidR="00567CC8" w:rsidRDefault="00567CC8" w:rsidP="00C10017">
      <w:pPr>
        <w:pStyle w:val="BodyText"/>
        <w:spacing w:before="9"/>
        <w:rPr>
          <w:rFonts w:ascii="Times New Roman" w:hAnsi="Times New Roman" w:cs="Times New Roman"/>
          <w:sz w:val="24"/>
          <w:szCs w:val="24"/>
        </w:rPr>
      </w:pPr>
    </w:p>
    <w:p w14:paraId="4A246126" w14:textId="77777777" w:rsidR="00987C6C" w:rsidRPr="00213A75" w:rsidRDefault="00987C6C" w:rsidP="00213A75">
      <w:pPr>
        <w:tabs>
          <w:tab w:val="center" w:pos="4680"/>
        </w:tabs>
        <w:spacing w:after="0" w:line="275" w:lineRule="atLeast"/>
        <w:jc w:val="both"/>
        <w:rPr>
          <w:rFonts w:ascii="Times New Roman" w:eastAsia="Times New Roman" w:hAnsi="Times New Roman" w:cs="Times New Roman"/>
          <w:sz w:val="24"/>
          <w:szCs w:val="24"/>
          <w:highlight w:val="yellow"/>
          <w:lang w:val="x-none" w:eastAsia="x-none"/>
        </w:rPr>
      </w:pPr>
    </w:p>
    <w:p w14:paraId="70AFBD07" w14:textId="22FCD97C" w:rsidR="00987C6C" w:rsidRPr="00C62830" w:rsidRDefault="00987C6C" w:rsidP="00213A75">
      <w:pPr>
        <w:pStyle w:val="TORheading"/>
        <w:jc w:val="both"/>
        <w:rPr>
          <w:rFonts w:ascii="Times New Roman" w:hAnsi="Times New Roman" w:cs="Times New Roman"/>
        </w:rPr>
      </w:pPr>
      <w:r w:rsidRPr="00C62830">
        <w:rPr>
          <w:rFonts w:ascii="Times New Roman" w:hAnsi="Times New Roman" w:cs="Times New Roman"/>
        </w:rPr>
        <w:t>OBJECTIVES OF THE ASSIGNMENT</w:t>
      </w:r>
    </w:p>
    <w:p w14:paraId="20F3A7A9" w14:textId="77777777" w:rsidR="00987C6C" w:rsidRPr="00213A75" w:rsidRDefault="00987C6C" w:rsidP="00213A75">
      <w:pPr>
        <w:spacing w:after="0" w:line="240" w:lineRule="auto"/>
        <w:jc w:val="both"/>
        <w:rPr>
          <w:rFonts w:ascii="Times New Roman" w:eastAsia="Times New Roman" w:hAnsi="Times New Roman" w:cs="Times New Roman"/>
          <w:sz w:val="24"/>
          <w:szCs w:val="24"/>
        </w:rPr>
      </w:pPr>
    </w:p>
    <w:p w14:paraId="5E59268B" w14:textId="1685781B" w:rsidR="001D700B" w:rsidRDefault="001D700B" w:rsidP="007A64C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The objective of the assignment is to provide overall technical support to the </w:t>
      </w:r>
      <w:proofErr w:type="spellStart"/>
      <w:r>
        <w:rPr>
          <w:rFonts w:ascii="Times New Roman" w:hAnsi="Times New Roman"/>
          <w:color w:val="000000"/>
          <w:sz w:val="24"/>
          <w:szCs w:val="24"/>
        </w:rPr>
        <w:t>SmartLab</w:t>
      </w:r>
      <w:proofErr w:type="spellEnd"/>
      <w:r>
        <w:rPr>
          <w:rFonts w:ascii="Times New Roman" w:hAnsi="Times New Roman"/>
          <w:color w:val="000000"/>
          <w:sz w:val="24"/>
          <w:szCs w:val="24"/>
        </w:rPr>
        <w:t xml:space="preserve"> activities with specific focus on capacity building for implementation of </w:t>
      </w:r>
      <w:proofErr w:type="spellStart"/>
      <w:r>
        <w:rPr>
          <w:rFonts w:ascii="Times New Roman" w:hAnsi="Times New Roman"/>
          <w:color w:val="000000"/>
          <w:sz w:val="24"/>
          <w:szCs w:val="24"/>
        </w:rPr>
        <w:t>SmartLab</w:t>
      </w:r>
      <w:proofErr w:type="spellEnd"/>
      <w:r>
        <w:rPr>
          <w:rFonts w:ascii="Times New Roman" w:hAnsi="Times New Roman"/>
          <w:color w:val="000000"/>
          <w:sz w:val="24"/>
          <w:szCs w:val="24"/>
        </w:rPr>
        <w:t xml:space="preserve"> activities, including continuous professional development of teachers and school principals, use of </w:t>
      </w:r>
      <w:proofErr w:type="spellStart"/>
      <w:r>
        <w:rPr>
          <w:rFonts w:ascii="Times New Roman" w:hAnsi="Times New Roman"/>
          <w:color w:val="000000"/>
          <w:sz w:val="24"/>
          <w:szCs w:val="24"/>
        </w:rPr>
        <w:t>SmartLab</w:t>
      </w:r>
      <w:proofErr w:type="spellEnd"/>
      <w:r>
        <w:rPr>
          <w:rFonts w:ascii="Times New Roman" w:hAnsi="Times New Roman"/>
          <w:color w:val="000000"/>
          <w:sz w:val="24"/>
          <w:szCs w:val="24"/>
        </w:rPr>
        <w:t xml:space="preserve"> for delivery of ICT curricula and foundational skills, and monitor and evaluate education inputs and processes for achievement of </w:t>
      </w:r>
      <w:proofErr w:type="spellStart"/>
      <w:r>
        <w:rPr>
          <w:rFonts w:ascii="Times New Roman" w:hAnsi="Times New Roman"/>
          <w:color w:val="000000"/>
          <w:sz w:val="24"/>
          <w:szCs w:val="24"/>
        </w:rPr>
        <w:t>SmartLab</w:t>
      </w:r>
      <w:proofErr w:type="spellEnd"/>
      <w:r>
        <w:rPr>
          <w:rFonts w:ascii="Times New Roman" w:hAnsi="Times New Roman"/>
          <w:color w:val="000000"/>
          <w:sz w:val="24"/>
          <w:szCs w:val="24"/>
        </w:rPr>
        <w:t xml:space="preserve"> objectives. </w:t>
      </w:r>
    </w:p>
    <w:p w14:paraId="17B0A67F" w14:textId="40C99C4E" w:rsidR="001D700B" w:rsidRDefault="001D700B" w:rsidP="007A64CA">
      <w:pPr>
        <w:autoSpaceDE w:val="0"/>
        <w:autoSpaceDN w:val="0"/>
        <w:adjustRightInd w:val="0"/>
        <w:spacing w:after="0" w:line="240" w:lineRule="auto"/>
        <w:jc w:val="both"/>
        <w:rPr>
          <w:rFonts w:ascii="Times New Roman" w:hAnsi="Times New Roman"/>
          <w:color w:val="000000"/>
          <w:sz w:val="24"/>
          <w:szCs w:val="24"/>
        </w:rPr>
      </w:pPr>
    </w:p>
    <w:p w14:paraId="117E27DE" w14:textId="7061C39F" w:rsidR="001D700B" w:rsidRDefault="001D700B" w:rsidP="007A64CA">
      <w:pPr>
        <w:autoSpaceDE w:val="0"/>
        <w:autoSpaceDN w:val="0"/>
        <w:adjustRightInd w:val="0"/>
        <w:spacing w:after="0" w:line="240" w:lineRule="auto"/>
        <w:jc w:val="both"/>
        <w:rPr>
          <w:rFonts w:ascii="Times New Roman" w:hAnsi="Times New Roman"/>
          <w:bCs/>
          <w:color w:val="000000"/>
          <w:sz w:val="24"/>
          <w:szCs w:val="24"/>
        </w:rPr>
      </w:pPr>
      <w:r w:rsidRPr="00C62830">
        <w:rPr>
          <w:rFonts w:ascii="Times New Roman" w:hAnsi="Times New Roman"/>
          <w:bCs/>
          <w:color w:val="000000"/>
          <w:sz w:val="24"/>
          <w:szCs w:val="24"/>
        </w:rPr>
        <w:t>Specific Tasks</w:t>
      </w:r>
      <w:r w:rsidR="00C62830">
        <w:rPr>
          <w:rFonts w:ascii="Times New Roman" w:hAnsi="Times New Roman"/>
          <w:bCs/>
          <w:color w:val="000000"/>
          <w:sz w:val="24"/>
          <w:szCs w:val="24"/>
        </w:rPr>
        <w:t>:</w:t>
      </w:r>
    </w:p>
    <w:p w14:paraId="719A98AE" w14:textId="77777777" w:rsidR="00C62830" w:rsidRPr="00C62830" w:rsidRDefault="00C62830" w:rsidP="007A64CA">
      <w:pPr>
        <w:autoSpaceDE w:val="0"/>
        <w:autoSpaceDN w:val="0"/>
        <w:adjustRightInd w:val="0"/>
        <w:spacing w:after="0" w:line="240" w:lineRule="auto"/>
        <w:jc w:val="both"/>
        <w:rPr>
          <w:rFonts w:ascii="Times New Roman" w:hAnsi="Times New Roman"/>
          <w:bCs/>
          <w:color w:val="000000"/>
          <w:sz w:val="24"/>
          <w:szCs w:val="24"/>
        </w:rPr>
      </w:pPr>
    </w:p>
    <w:p w14:paraId="043A58C6" w14:textId="734FAADD" w:rsidR="00413830" w:rsidRPr="00C62830" w:rsidRDefault="00413830" w:rsidP="007A64CA">
      <w:pPr>
        <w:autoSpaceDE w:val="0"/>
        <w:autoSpaceDN w:val="0"/>
        <w:adjustRightInd w:val="0"/>
        <w:spacing w:after="0" w:line="240" w:lineRule="auto"/>
        <w:jc w:val="both"/>
        <w:rPr>
          <w:rFonts w:ascii="Times New Roman" w:hAnsi="Times New Roman"/>
          <w:b/>
          <w:bCs/>
          <w:i/>
          <w:iCs/>
          <w:color w:val="000000"/>
          <w:sz w:val="24"/>
          <w:szCs w:val="24"/>
        </w:rPr>
      </w:pPr>
      <w:r w:rsidRPr="00C62830">
        <w:rPr>
          <w:rFonts w:ascii="Times New Roman" w:hAnsi="Times New Roman"/>
          <w:b/>
          <w:bCs/>
          <w:i/>
          <w:iCs/>
          <w:color w:val="000000"/>
          <w:sz w:val="24"/>
          <w:szCs w:val="24"/>
        </w:rPr>
        <w:t>Curricula and Content</w:t>
      </w:r>
    </w:p>
    <w:p w14:paraId="7D0E8E62" w14:textId="033A7F8C" w:rsidR="001D700B" w:rsidRPr="00C62830" w:rsidRDefault="001D700B" w:rsidP="00C62830">
      <w:pPr>
        <w:pStyle w:val="ListParagraph"/>
        <w:numPr>
          <w:ilvl w:val="0"/>
          <w:numId w:val="23"/>
        </w:numPr>
        <w:autoSpaceDE w:val="0"/>
        <w:autoSpaceDN w:val="0"/>
        <w:adjustRightInd w:val="0"/>
        <w:spacing w:after="0" w:line="240" w:lineRule="auto"/>
        <w:jc w:val="both"/>
        <w:rPr>
          <w:rFonts w:ascii="Times New Roman" w:hAnsi="Times New Roman"/>
          <w:color w:val="000000"/>
          <w:sz w:val="24"/>
          <w:szCs w:val="24"/>
        </w:rPr>
      </w:pPr>
      <w:r w:rsidRPr="00C62830">
        <w:rPr>
          <w:rFonts w:ascii="Times New Roman" w:hAnsi="Times New Roman"/>
          <w:color w:val="000000"/>
          <w:sz w:val="24"/>
          <w:szCs w:val="24"/>
        </w:rPr>
        <w:t>Specific tasks would include, but not limited to, the following:</w:t>
      </w:r>
    </w:p>
    <w:p w14:paraId="763BCBDD" w14:textId="2E48EAEA" w:rsidR="001D700B" w:rsidRPr="00C62830" w:rsidRDefault="00413830" w:rsidP="00C62830">
      <w:pPr>
        <w:pStyle w:val="ListParagraph"/>
        <w:numPr>
          <w:ilvl w:val="0"/>
          <w:numId w:val="23"/>
        </w:numPr>
        <w:autoSpaceDE w:val="0"/>
        <w:autoSpaceDN w:val="0"/>
        <w:adjustRightInd w:val="0"/>
        <w:spacing w:after="0" w:line="240" w:lineRule="auto"/>
        <w:jc w:val="both"/>
        <w:rPr>
          <w:rFonts w:ascii="Times New Roman" w:hAnsi="Times New Roman"/>
          <w:color w:val="000000"/>
          <w:sz w:val="24"/>
          <w:szCs w:val="24"/>
        </w:rPr>
      </w:pPr>
      <w:r w:rsidRPr="00C62830">
        <w:rPr>
          <w:rFonts w:ascii="Times New Roman" w:hAnsi="Times New Roman"/>
          <w:color w:val="000000"/>
          <w:sz w:val="24"/>
          <w:szCs w:val="24"/>
        </w:rPr>
        <w:t>Coordinate and facilitate roll out of grades 1-3 ICT curricula and teaching of ICT curricula using Code Monkey platform.</w:t>
      </w:r>
    </w:p>
    <w:p w14:paraId="3E68E069" w14:textId="221AF61A" w:rsidR="00413830" w:rsidRPr="00C62830" w:rsidRDefault="00413830" w:rsidP="00C62830">
      <w:pPr>
        <w:pStyle w:val="ListParagraph"/>
        <w:numPr>
          <w:ilvl w:val="0"/>
          <w:numId w:val="23"/>
        </w:numPr>
        <w:autoSpaceDE w:val="0"/>
        <w:autoSpaceDN w:val="0"/>
        <w:adjustRightInd w:val="0"/>
        <w:spacing w:after="0" w:line="240" w:lineRule="auto"/>
        <w:jc w:val="both"/>
        <w:rPr>
          <w:rFonts w:ascii="Times New Roman" w:hAnsi="Times New Roman"/>
          <w:color w:val="000000"/>
          <w:sz w:val="24"/>
          <w:szCs w:val="24"/>
        </w:rPr>
      </w:pPr>
      <w:r w:rsidRPr="00C62830">
        <w:rPr>
          <w:rFonts w:ascii="Times New Roman" w:hAnsi="Times New Roman"/>
          <w:color w:val="000000"/>
          <w:sz w:val="24"/>
          <w:szCs w:val="24"/>
        </w:rPr>
        <w:t>Coordinate and facilitate teaching of numeracy in grades 1-3 using Code Monkey and selection of an appropriate numeracy digital platform to effectively teach numeracy skills to grade 1-3 students.</w:t>
      </w:r>
    </w:p>
    <w:p w14:paraId="60CA594D" w14:textId="61F4A289" w:rsidR="00413830" w:rsidRPr="00C62830" w:rsidRDefault="00413830" w:rsidP="00C62830">
      <w:pPr>
        <w:pStyle w:val="ListParagraph"/>
        <w:numPr>
          <w:ilvl w:val="0"/>
          <w:numId w:val="23"/>
        </w:numPr>
        <w:autoSpaceDE w:val="0"/>
        <w:autoSpaceDN w:val="0"/>
        <w:adjustRightInd w:val="0"/>
        <w:spacing w:after="0" w:line="240" w:lineRule="auto"/>
        <w:jc w:val="both"/>
        <w:rPr>
          <w:rFonts w:ascii="Times New Roman" w:hAnsi="Times New Roman"/>
          <w:color w:val="000000"/>
          <w:sz w:val="24"/>
          <w:szCs w:val="24"/>
        </w:rPr>
      </w:pPr>
      <w:r w:rsidRPr="00C62830">
        <w:rPr>
          <w:rFonts w:ascii="Times New Roman" w:hAnsi="Times New Roman"/>
          <w:color w:val="000000"/>
          <w:sz w:val="24"/>
          <w:szCs w:val="24"/>
        </w:rPr>
        <w:t xml:space="preserve">Work with the teachers and pedagogy experts to strengthen teaching of foundational skills using </w:t>
      </w:r>
      <w:proofErr w:type="spellStart"/>
      <w:r w:rsidRPr="00C62830">
        <w:rPr>
          <w:rFonts w:ascii="Times New Roman" w:hAnsi="Times New Roman"/>
          <w:color w:val="000000"/>
          <w:sz w:val="24"/>
          <w:szCs w:val="24"/>
        </w:rPr>
        <w:t>SmartLab</w:t>
      </w:r>
      <w:proofErr w:type="spellEnd"/>
      <w:r w:rsidRPr="00C62830">
        <w:rPr>
          <w:rFonts w:ascii="Times New Roman" w:hAnsi="Times New Roman"/>
          <w:color w:val="000000"/>
          <w:sz w:val="24"/>
          <w:szCs w:val="24"/>
        </w:rPr>
        <w:t>.</w:t>
      </w:r>
    </w:p>
    <w:p w14:paraId="010C4953" w14:textId="719399EE" w:rsidR="00413830" w:rsidRDefault="00413830" w:rsidP="00413830">
      <w:pPr>
        <w:autoSpaceDE w:val="0"/>
        <w:autoSpaceDN w:val="0"/>
        <w:adjustRightInd w:val="0"/>
        <w:spacing w:after="0" w:line="240" w:lineRule="auto"/>
        <w:jc w:val="both"/>
        <w:rPr>
          <w:rFonts w:ascii="Times New Roman" w:hAnsi="Times New Roman"/>
          <w:color w:val="000000"/>
          <w:sz w:val="24"/>
          <w:szCs w:val="24"/>
        </w:rPr>
      </w:pPr>
    </w:p>
    <w:p w14:paraId="468542A9" w14:textId="4F151A3C" w:rsidR="00413830" w:rsidRPr="00C62830" w:rsidRDefault="00413830" w:rsidP="00413830">
      <w:pPr>
        <w:autoSpaceDE w:val="0"/>
        <w:autoSpaceDN w:val="0"/>
        <w:adjustRightInd w:val="0"/>
        <w:spacing w:after="0" w:line="240" w:lineRule="auto"/>
        <w:jc w:val="both"/>
        <w:rPr>
          <w:rFonts w:ascii="Times New Roman" w:hAnsi="Times New Roman"/>
          <w:b/>
          <w:bCs/>
          <w:i/>
          <w:iCs/>
          <w:color w:val="000000"/>
          <w:sz w:val="24"/>
          <w:szCs w:val="24"/>
        </w:rPr>
      </w:pPr>
      <w:r w:rsidRPr="00C62830">
        <w:rPr>
          <w:rFonts w:ascii="Times New Roman" w:hAnsi="Times New Roman"/>
          <w:b/>
          <w:bCs/>
          <w:i/>
          <w:iCs/>
          <w:color w:val="000000"/>
          <w:sz w:val="24"/>
          <w:szCs w:val="24"/>
        </w:rPr>
        <w:t>Capacity building</w:t>
      </w:r>
    </w:p>
    <w:p w14:paraId="779C4D61" w14:textId="3414AED5" w:rsidR="00413830" w:rsidRPr="00C62830" w:rsidRDefault="00413830" w:rsidP="00C62830">
      <w:pPr>
        <w:pStyle w:val="ListParagraph"/>
        <w:numPr>
          <w:ilvl w:val="0"/>
          <w:numId w:val="24"/>
        </w:numPr>
        <w:autoSpaceDE w:val="0"/>
        <w:autoSpaceDN w:val="0"/>
        <w:adjustRightInd w:val="0"/>
        <w:spacing w:after="0" w:line="240" w:lineRule="auto"/>
        <w:jc w:val="both"/>
        <w:rPr>
          <w:rFonts w:ascii="Times New Roman" w:hAnsi="Times New Roman"/>
          <w:color w:val="000000"/>
          <w:sz w:val="24"/>
          <w:szCs w:val="24"/>
        </w:rPr>
      </w:pPr>
      <w:r w:rsidRPr="00C62830">
        <w:rPr>
          <w:rFonts w:ascii="Times New Roman" w:hAnsi="Times New Roman"/>
          <w:color w:val="000000"/>
          <w:sz w:val="24"/>
          <w:szCs w:val="24"/>
        </w:rPr>
        <w:t xml:space="preserve">In collaboration with the relevant Directorates/Departments within MoES, ASCAP and other relevant agencies, lead the preparation of a comprehensive capacity development strategy and plan for the use of educational technology within the framework of </w:t>
      </w:r>
      <w:proofErr w:type="spellStart"/>
      <w:r w:rsidRPr="00C62830">
        <w:rPr>
          <w:rFonts w:ascii="Times New Roman" w:hAnsi="Times New Roman"/>
          <w:color w:val="000000"/>
          <w:sz w:val="24"/>
          <w:szCs w:val="24"/>
        </w:rPr>
        <w:t>SmartLab</w:t>
      </w:r>
      <w:proofErr w:type="spellEnd"/>
      <w:r w:rsidRPr="00C62830">
        <w:rPr>
          <w:rFonts w:ascii="Times New Roman" w:hAnsi="Times New Roman"/>
          <w:color w:val="000000"/>
          <w:sz w:val="24"/>
          <w:szCs w:val="24"/>
        </w:rPr>
        <w:t xml:space="preserve"> activities. The strategy and plan would include capacity building of Officials in the MoES, Regional and Local Education Offices, ICT and primary grade teachers, school principals</w:t>
      </w:r>
      <w:r w:rsidR="00A81F37" w:rsidRPr="00C62830">
        <w:rPr>
          <w:rFonts w:ascii="Times New Roman" w:hAnsi="Times New Roman"/>
          <w:color w:val="000000"/>
          <w:sz w:val="24"/>
          <w:szCs w:val="24"/>
        </w:rPr>
        <w:t xml:space="preserve">, </w:t>
      </w:r>
      <w:r w:rsidR="002E4AB2" w:rsidRPr="00C62830">
        <w:rPr>
          <w:rFonts w:ascii="Times New Roman" w:hAnsi="Times New Roman"/>
          <w:color w:val="000000"/>
          <w:sz w:val="24"/>
          <w:szCs w:val="24"/>
        </w:rPr>
        <w:t xml:space="preserve">and </w:t>
      </w:r>
      <w:r w:rsidR="00A81F37" w:rsidRPr="00C62830">
        <w:rPr>
          <w:rFonts w:ascii="Times New Roman" w:hAnsi="Times New Roman"/>
          <w:color w:val="000000"/>
          <w:sz w:val="24"/>
          <w:szCs w:val="24"/>
        </w:rPr>
        <w:t>heads of teacher professional development networks.</w:t>
      </w:r>
    </w:p>
    <w:p w14:paraId="1883F2FB" w14:textId="78A054E5" w:rsidR="002E4AB2" w:rsidRPr="00C62830" w:rsidRDefault="002E4AB2" w:rsidP="00C62830">
      <w:pPr>
        <w:pStyle w:val="ListParagraph"/>
        <w:numPr>
          <w:ilvl w:val="0"/>
          <w:numId w:val="24"/>
        </w:numPr>
        <w:autoSpaceDE w:val="0"/>
        <w:autoSpaceDN w:val="0"/>
        <w:adjustRightInd w:val="0"/>
        <w:spacing w:after="0" w:line="240" w:lineRule="auto"/>
        <w:jc w:val="both"/>
        <w:rPr>
          <w:rFonts w:ascii="Times New Roman" w:hAnsi="Times New Roman"/>
          <w:color w:val="000000"/>
          <w:sz w:val="24"/>
          <w:szCs w:val="24"/>
        </w:rPr>
      </w:pPr>
      <w:r w:rsidRPr="00C62830">
        <w:rPr>
          <w:rFonts w:ascii="Times New Roman" w:hAnsi="Times New Roman"/>
          <w:color w:val="000000"/>
          <w:sz w:val="24"/>
          <w:szCs w:val="24"/>
        </w:rPr>
        <w:lastRenderedPageBreak/>
        <w:t>Coordinate implementation of the comprehensive capacity building plan and monitor the implementation, and facilitate process and impact evaluation of capacity building initiatives.</w:t>
      </w:r>
    </w:p>
    <w:p w14:paraId="6674672F" w14:textId="03A9B785" w:rsidR="002E4AB2" w:rsidRPr="00C62830" w:rsidRDefault="002E4AB2" w:rsidP="00C62830">
      <w:pPr>
        <w:pStyle w:val="ListParagraph"/>
        <w:numPr>
          <w:ilvl w:val="0"/>
          <w:numId w:val="24"/>
        </w:numPr>
        <w:autoSpaceDE w:val="0"/>
        <w:autoSpaceDN w:val="0"/>
        <w:adjustRightInd w:val="0"/>
        <w:spacing w:after="0" w:line="240" w:lineRule="auto"/>
        <w:jc w:val="both"/>
        <w:rPr>
          <w:rFonts w:ascii="Times New Roman" w:hAnsi="Times New Roman"/>
          <w:color w:val="000000"/>
          <w:sz w:val="24"/>
          <w:szCs w:val="24"/>
        </w:rPr>
      </w:pPr>
      <w:r w:rsidRPr="00C62830">
        <w:rPr>
          <w:rFonts w:ascii="Times New Roman" w:hAnsi="Times New Roman"/>
          <w:color w:val="000000"/>
          <w:sz w:val="24"/>
          <w:szCs w:val="24"/>
        </w:rPr>
        <w:t xml:space="preserve">Advise on school-parents/community interactions on </w:t>
      </w:r>
      <w:proofErr w:type="spellStart"/>
      <w:r w:rsidRPr="00C62830">
        <w:rPr>
          <w:rFonts w:ascii="Times New Roman" w:hAnsi="Times New Roman"/>
          <w:color w:val="000000"/>
          <w:sz w:val="24"/>
          <w:szCs w:val="24"/>
        </w:rPr>
        <w:t>SmartLab</w:t>
      </w:r>
      <w:proofErr w:type="spellEnd"/>
      <w:r w:rsidRPr="00C62830">
        <w:rPr>
          <w:rFonts w:ascii="Times New Roman" w:hAnsi="Times New Roman"/>
          <w:color w:val="000000"/>
          <w:sz w:val="24"/>
          <w:szCs w:val="24"/>
        </w:rPr>
        <w:t>.</w:t>
      </w:r>
    </w:p>
    <w:p w14:paraId="20F21826" w14:textId="2EF0F099" w:rsidR="002E4AB2" w:rsidRDefault="002E4AB2" w:rsidP="00413830">
      <w:pPr>
        <w:autoSpaceDE w:val="0"/>
        <w:autoSpaceDN w:val="0"/>
        <w:adjustRightInd w:val="0"/>
        <w:spacing w:after="0" w:line="240" w:lineRule="auto"/>
        <w:jc w:val="both"/>
        <w:rPr>
          <w:rFonts w:ascii="Times New Roman" w:hAnsi="Times New Roman"/>
          <w:color w:val="000000"/>
          <w:sz w:val="24"/>
          <w:szCs w:val="24"/>
        </w:rPr>
      </w:pPr>
    </w:p>
    <w:p w14:paraId="6C4AF22C" w14:textId="5501A15F" w:rsidR="002E4AB2" w:rsidRPr="00C62830" w:rsidRDefault="002E4AB2" w:rsidP="00413830">
      <w:pPr>
        <w:autoSpaceDE w:val="0"/>
        <w:autoSpaceDN w:val="0"/>
        <w:adjustRightInd w:val="0"/>
        <w:spacing w:after="0" w:line="240" w:lineRule="auto"/>
        <w:jc w:val="both"/>
        <w:rPr>
          <w:rFonts w:ascii="Times New Roman" w:hAnsi="Times New Roman"/>
          <w:b/>
          <w:bCs/>
          <w:i/>
          <w:iCs/>
          <w:color w:val="000000"/>
          <w:sz w:val="24"/>
          <w:szCs w:val="24"/>
        </w:rPr>
      </w:pPr>
      <w:r w:rsidRPr="00C62830">
        <w:rPr>
          <w:rFonts w:ascii="Times New Roman" w:hAnsi="Times New Roman"/>
          <w:b/>
          <w:bCs/>
          <w:i/>
          <w:iCs/>
          <w:color w:val="000000"/>
          <w:sz w:val="24"/>
          <w:szCs w:val="24"/>
        </w:rPr>
        <w:t>Assessments</w:t>
      </w:r>
    </w:p>
    <w:p w14:paraId="3A989958" w14:textId="3E28D6CC" w:rsidR="002E4AB2" w:rsidRPr="00C62830" w:rsidRDefault="002E4AB2" w:rsidP="00C62830">
      <w:pPr>
        <w:pStyle w:val="ListParagraph"/>
        <w:numPr>
          <w:ilvl w:val="0"/>
          <w:numId w:val="25"/>
        </w:numPr>
        <w:autoSpaceDE w:val="0"/>
        <w:autoSpaceDN w:val="0"/>
        <w:adjustRightInd w:val="0"/>
        <w:spacing w:after="0" w:line="240" w:lineRule="auto"/>
        <w:jc w:val="both"/>
        <w:rPr>
          <w:rFonts w:ascii="Times New Roman" w:hAnsi="Times New Roman"/>
          <w:color w:val="000000"/>
          <w:sz w:val="24"/>
          <w:szCs w:val="24"/>
        </w:rPr>
      </w:pPr>
      <w:r w:rsidRPr="00C62830">
        <w:rPr>
          <w:rFonts w:ascii="Times New Roman" w:hAnsi="Times New Roman"/>
          <w:color w:val="000000"/>
          <w:sz w:val="24"/>
          <w:szCs w:val="24"/>
        </w:rPr>
        <w:t xml:space="preserve">Coordinate with appropriate institutions for development of various learning assessment tools, both formative and summative assessments, validate the tools and facilitate implementation of those tools for grade 1-3 students in the schools with </w:t>
      </w:r>
      <w:proofErr w:type="spellStart"/>
      <w:r w:rsidRPr="00C62830">
        <w:rPr>
          <w:rFonts w:ascii="Times New Roman" w:hAnsi="Times New Roman"/>
          <w:color w:val="000000"/>
          <w:sz w:val="24"/>
          <w:szCs w:val="24"/>
        </w:rPr>
        <w:t>SmartLabs</w:t>
      </w:r>
      <w:proofErr w:type="spellEnd"/>
      <w:r w:rsidRPr="00C62830">
        <w:rPr>
          <w:rFonts w:ascii="Times New Roman" w:hAnsi="Times New Roman"/>
          <w:color w:val="000000"/>
          <w:sz w:val="24"/>
          <w:szCs w:val="24"/>
        </w:rPr>
        <w:t xml:space="preserve">. </w:t>
      </w:r>
    </w:p>
    <w:p w14:paraId="4A6C5DEB" w14:textId="77777777" w:rsidR="002E4AB2" w:rsidRPr="00C62830" w:rsidRDefault="002E4AB2" w:rsidP="00C62830">
      <w:pPr>
        <w:pStyle w:val="ListParagraph"/>
        <w:numPr>
          <w:ilvl w:val="0"/>
          <w:numId w:val="25"/>
        </w:numPr>
        <w:autoSpaceDE w:val="0"/>
        <w:autoSpaceDN w:val="0"/>
        <w:adjustRightInd w:val="0"/>
        <w:spacing w:after="0" w:line="240" w:lineRule="auto"/>
        <w:jc w:val="both"/>
        <w:rPr>
          <w:rFonts w:ascii="Times New Roman" w:hAnsi="Times New Roman"/>
          <w:color w:val="000000"/>
          <w:sz w:val="24"/>
          <w:szCs w:val="24"/>
        </w:rPr>
      </w:pPr>
      <w:r w:rsidRPr="00C62830">
        <w:rPr>
          <w:rFonts w:ascii="Times New Roman" w:hAnsi="Times New Roman"/>
          <w:color w:val="000000"/>
          <w:sz w:val="24"/>
          <w:szCs w:val="24"/>
        </w:rPr>
        <w:t>Facilitate sharing of the assessment findings with teachers and schools to improve performance.</w:t>
      </w:r>
    </w:p>
    <w:p w14:paraId="5D75D95F" w14:textId="77777777" w:rsidR="002E4AB2" w:rsidRDefault="002E4AB2" w:rsidP="00413830">
      <w:pPr>
        <w:autoSpaceDE w:val="0"/>
        <w:autoSpaceDN w:val="0"/>
        <w:adjustRightInd w:val="0"/>
        <w:spacing w:after="0" w:line="240" w:lineRule="auto"/>
        <w:jc w:val="both"/>
        <w:rPr>
          <w:rFonts w:ascii="Times New Roman" w:hAnsi="Times New Roman"/>
          <w:color w:val="000000"/>
          <w:sz w:val="24"/>
          <w:szCs w:val="24"/>
        </w:rPr>
      </w:pPr>
    </w:p>
    <w:p w14:paraId="1AC2689F" w14:textId="0FC5C941" w:rsidR="00987C6C" w:rsidRPr="00213A75" w:rsidRDefault="002E4AB2" w:rsidP="00213A75">
      <w:pPr>
        <w:pStyle w:val="TORheading"/>
        <w:jc w:val="both"/>
        <w:rPr>
          <w:rFonts w:ascii="Times New Roman" w:hAnsi="Times New Roman" w:cs="Times New Roman"/>
          <w:sz w:val="24"/>
          <w:szCs w:val="24"/>
        </w:rPr>
      </w:pPr>
      <w:r>
        <w:rPr>
          <w:rFonts w:ascii="Times New Roman" w:hAnsi="Times New Roman"/>
          <w:color w:val="000000"/>
          <w:sz w:val="24"/>
          <w:szCs w:val="24"/>
        </w:rPr>
        <w:t xml:space="preserve"> </w:t>
      </w:r>
      <w:r w:rsidR="00987C6C" w:rsidRPr="00213A75">
        <w:rPr>
          <w:rFonts w:ascii="Times New Roman" w:hAnsi="Times New Roman" w:cs="Times New Roman"/>
          <w:sz w:val="24"/>
          <w:szCs w:val="24"/>
        </w:rPr>
        <w:t>R</w:t>
      </w:r>
      <w:r w:rsidR="00213A75" w:rsidRPr="00213A75">
        <w:rPr>
          <w:rFonts w:ascii="Times New Roman" w:hAnsi="Times New Roman" w:cs="Times New Roman"/>
          <w:sz w:val="24"/>
          <w:szCs w:val="24"/>
        </w:rPr>
        <w:t>eporting</w:t>
      </w:r>
      <w:r w:rsidR="00987C6C" w:rsidRPr="00213A75">
        <w:rPr>
          <w:rFonts w:ascii="Times New Roman" w:hAnsi="Times New Roman" w:cs="Times New Roman"/>
          <w:sz w:val="24"/>
          <w:szCs w:val="24"/>
        </w:rPr>
        <w:t xml:space="preserve"> </w:t>
      </w:r>
      <w:r w:rsidR="00213A75" w:rsidRPr="00213A75">
        <w:rPr>
          <w:rFonts w:ascii="Times New Roman" w:hAnsi="Times New Roman" w:cs="Times New Roman"/>
          <w:sz w:val="24"/>
          <w:szCs w:val="24"/>
        </w:rPr>
        <w:t xml:space="preserve">Requirements </w:t>
      </w:r>
    </w:p>
    <w:p w14:paraId="65E58FE1" w14:textId="63D3DB81" w:rsidR="002B5550" w:rsidRDefault="002B5550" w:rsidP="007A64CA">
      <w:pPr>
        <w:spacing w:after="0" w:line="240" w:lineRule="auto"/>
        <w:jc w:val="both"/>
        <w:rPr>
          <w:rFonts w:ascii="Times New Roman" w:hAnsi="Times New Roman" w:cs="Times New Roman"/>
          <w:sz w:val="24"/>
          <w:szCs w:val="24"/>
        </w:rPr>
      </w:pPr>
      <w:r w:rsidRPr="007A64CA">
        <w:rPr>
          <w:rFonts w:ascii="Times New Roman" w:hAnsi="Times New Roman" w:cs="Times New Roman"/>
          <w:sz w:val="24"/>
          <w:szCs w:val="24"/>
        </w:rPr>
        <w:t>The Consul</w:t>
      </w:r>
      <w:r w:rsidR="007A64CA" w:rsidRPr="007A64CA">
        <w:rPr>
          <w:rFonts w:ascii="Times New Roman" w:hAnsi="Times New Roman" w:cs="Times New Roman"/>
          <w:sz w:val="24"/>
          <w:szCs w:val="24"/>
        </w:rPr>
        <w:t xml:space="preserve">tant will </w:t>
      </w:r>
      <w:r w:rsidR="00F95F3A">
        <w:rPr>
          <w:rFonts w:ascii="Times New Roman" w:hAnsi="Times New Roman" w:cs="Times New Roman"/>
          <w:sz w:val="24"/>
          <w:szCs w:val="24"/>
        </w:rPr>
        <w:t xml:space="preserve">report to the </w:t>
      </w:r>
      <w:proofErr w:type="spellStart"/>
      <w:r w:rsidR="00F95F3A">
        <w:rPr>
          <w:rFonts w:ascii="Times New Roman" w:hAnsi="Times New Roman" w:cs="Times New Roman"/>
          <w:sz w:val="24"/>
          <w:szCs w:val="24"/>
        </w:rPr>
        <w:t>SmartLab</w:t>
      </w:r>
      <w:proofErr w:type="spellEnd"/>
      <w:r w:rsidR="00F95F3A">
        <w:rPr>
          <w:rFonts w:ascii="Times New Roman" w:hAnsi="Times New Roman" w:cs="Times New Roman"/>
          <w:sz w:val="24"/>
          <w:szCs w:val="24"/>
        </w:rPr>
        <w:t xml:space="preserve"> Project Manager and the General Director, of Policy and Development of Education and Sports.  </w:t>
      </w:r>
      <w:r w:rsidRPr="00213A75">
        <w:rPr>
          <w:rFonts w:ascii="Times New Roman" w:hAnsi="Times New Roman" w:cs="Times New Roman"/>
          <w:sz w:val="24"/>
          <w:szCs w:val="24"/>
        </w:rPr>
        <w:t>The Consultant will wor</w:t>
      </w:r>
      <w:r w:rsidR="007A64CA">
        <w:rPr>
          <w:rFonts w:ascii="Times New Roman" w:hAnsi="Times New Roman" w:cs="Times New Roman"/>
          <w:sz w:val="24"/>
          <w:szCs w:val="24"/>
        </w:rPr>
        <w:t>k in close cooperation with MoES, ASCAP</w:t>
      </w:r>
      <w:r w:rsidRPr="00213A75">
        <w:rPr>
          <w:rFonts w:ascii="Times New Roman" w:hAnsi="Times New Roman" w:cs="Times New Roman"/>
          <w:sz w:val="24"/>
          <w:szCs w:val="24"/>
        </w:rPr>
        <w:t xml:space="preserve"> and other relevant stakeholders to ensure that the project is managed efficiently and in compliance with the objectives of the Project Appraisal Document (PAD), Loan Agreement and Project Operational Manual (POM).</w:t>
      </w:r>
    </w:p>
    <w:p w14:paraId="317A0307" w14:textId="77777777" w:rsidR="007A64CA" w:rsidRPr="00213A75" w:rsidRDefault="007A64CA" w:rsidP="007A64CA">
      <w:pPr>
        <w:spacing w:after="0" w:line="240" w:lineRule="auto"/>
        <w:jc w:val="both"/>
        <w:rPr>
          <w:rFonts w:ascii="Times New Roman" w:hAnsi="Times New Roman" w:cs="Times New Roman"/>
          <w:b/>
          <w:sz w:val="24"/>
          <w:szCs w:val="24"/>
        </w:rPr>
      </w:pPr>
    </w:p>
    <w:p w14:paraId="4EF7EB12" w14:textId="348A17AD" w:rsidR="00213A75" w:rsidRPr="00213A75" w:rsidRDefault="00213A75" w:rsidP="00213A75">
      <w:pPr>
        <w:pStyle w:val="TORheading"/>
        <w:jc w:val="both"/>
        <w:rPr>
          <w:rFonts w:ascii="Times New Roman" w:hAnsi="Times New Roman" w:cs="Times New Roman"/>
          <w:sz w:val="24"/>
          <w:szCs w:val="24"/>
        </w:rPr>
      </w:pPr>
      <w:r w:rsidRPr="00213A75">
        <w:rPr>
          <w:rFonts w:ascii="Times New Roman" w:hAnsi="Times New Roman" w:cs="Times New Roman"/>
          <w:sz w:val="24"/>
          <w:szCs w:val="24"/>
        </w:rPr>
        <w:t xml:space="preserve">Duration of the assignment </w:t>
      </w:r>
    </w:p>
    <w:p w14:paraId="5E7E51A0" w14:textId="5ABD0BDF" w:rsidR="00213A75" w:rsidRPr="00987C6C" w:rsidRDefault="007A64CA" w:rsidP="00213A75">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The Consultant will work in the MoES </w:t>
      </w:r>
      <w:r w:rsidR="00AF50D5" w:rsidRPr="00213A75">
        <w:rPr>
          <w:rFonts w:ascii="Times New Roman" w:hAnsi="Times New Roman" w:cs="Times New Roman"/>
          <w:sz w:val="24"/>
          <w:szCs w:val="24"/>
        </w:rPr>
        <w:t>premises in Tirana on full time basis during the assignment time. The</w:t>
      </w:r>
      <w:r w:rsidR="00AF50D5">
        <w:rPr>
          <w:rFonts w:ascii="Times New Roman" w:hAnsi="Times New Roman" w:cs="Times New Roman"/>
          <w:sz w:val="24"/>
          <w:szCs w:val="24"/>
        </w:rPr>
        <w:t xml:space="preserve"> initial </w:t>
      </w:r>
      <w:r w:rsidR="00AF50D5" w:rsidRPr="00213A75">
        <w:rPr>
          <w:rFonts w:ascii="Times New Roman" w:hAnsi="Times New Roman" w:cs="Times New Roman"/>
          <w:sz w:val="24"/>
          <w:szCs w:val="24"/>
        </w:rPr>
        <w:t xml:space="preserve">duration of the assignment is 12 months from contract signing </w:t>
      </w:r>
      <w:r w:rsidR="001106AF" w:rsidRPr="007A64CA">
        <w:rPr>
          <w:rFonts w:ascii="Times New Roman" w:hAnsi="Times New Roman" w:cs="Times New Roman"/>
          <w:sz w:val="24"/>
          <w:szCs w:val="24"/>
        </w:rPr>
        <w:t xml:space="preserve">and/or entry into force of the contract, if specified differently in the contract, </w:t>
      </w:r>
      <w:r w:rsidR="00AF50D5" w:rsidRPr="00213A75">
        <w:rPr>
          <w:rFonts w:ascii="Times New Roman" w:hAnsi="Times New Roman" w:cs="Times New Roman"/>
          <w:sz w:val="24"/>
          <w:szCs w:val="24"/>
        </w:rPr>
        <w:t>with the option of renewal</w:t>
      </w:r>
      <w:r w:rsidR="00AF50D5">
        <w:rPr>
          <w:rFonts w:ascii="Times New Roman" w:hAnsi="Times New Roman" w:cs="Times New Roman"/>
          <w:sz w:val="24"/>
          <w:szCs w:val="24"/>
        </w:rPr>
        <w:t xml:space="preserve"> </w:t>
      </w:r>
      <w:r w:rsidR="00AF50D5" w:rsidRPr="00213A75">
        <w:rPr>
          <w:rFonts w:ascii="Times New Roman" w:hAnsi="Times New Roman" w:cs="Times New Roman"/>
          <w:sz w:val="24"/>
          <w:szCs w:val="24"/>
        </w:rPr>
        <w:t>based on satisfactory performance.</w:t>
      </w:r>
      <w:r w:rsidR="00E43EC3">
        <w:rPr>
          <w:rFonts w:ascii="Times New Roman" w:hAnsi="Times New Roman" w:cs="Times New Roman"/>
          <w:sz w:val="24"/>
          <w:szCs w:val="24"/>
        </w:rPr>
        <w:t xml:space="preserve"> </w:t>
      </w:r>
      <w:r w:rsidR="00213A75" w:rsidRPr="00987C6C">
        <w:rPr>
          <w:rFonts w:ascii="Times New Roman" w:eastAsia="Calibri" w:hAnsi="Times New Roman" w:cs="Times New Roman"/>
          <w:sz w:val="24"/>
          <w:szCs w:val="24"/>
        </w:rPr>
        <w:t xml:space="preserve">The Consultant will be offered opportunities to develop professionally by attending relevant </w:t>
      </w:r>
      <w:r w:rsidR="00F95F3A">
        <w:rPr>
          <w:rFonts w:ascii="Times New Roman" w:eastAsia="Calibri" w:hAnsi="Times New Roman" w:cs="Times New Roman"/>
          <w:sz w:val="24"/>
          <w:szCs w:val="24"/>
        </w:rPr>
        <w:t xml:space="preserve">short-term </w:t>
      </w:r>
      <w:r w:rsidR="00213A75" w:rsidRPr="00987C6C">
        <w:rPr>
          <w:rFonts w:ascii="Times New Roman" w:eastAsia="Calibri" w:hAnsi="Times New Roman" w:cs="Times New Roman"/>
          <w:sz w:val="24"/>
          <w:szCs w:val="24"/>
        </w:rPr>
        <w:t xml:space="preserve">training events </w:t>
      </w:r>
      <w:r w:rsidR="00F95F3A">
        <w:rPr>
          <w:rFonts w:ascii="Times New Roman" w:eastAsia="Calibri" w:hAnsi="Times New Roman" w:cs="Times New Roman"/>
          <w:sz w:val="24"/>
          <w:szCs w:val="24"/>
        </w:rPr>
        <w:t>c</w:t>
      </w:r>
      <w:r w:rsidR="00213A75" w:rsidRPr="00987C6C">
        <w:rPr>
          <w:rFonts w:ascii="Times New Roman" w:eastAsia="Calibri" w:hAnsi="Times New Roman" w:cs="Times New Roman"/>
          <w:sz w:val="24"/>
          <w:szCs w:val="24"/>
        </w:rPr>
        <w:t xml:space="preserve">ourses during the term of the </w:t>
      </w:r>
      <w:r w:rsidR="00213A75">
        <w:rPr>
          <w:rFonts w:ascii="Times New Roman" w:eastAsia="Calibri" w:hAnsi="Times New Roman" w:cs="Times New Roman"/>
          <w:sz w:val="24"/>
          <w:szCs w:val="24"/>
        </w:rPr>
        <w:t>assignment.</w:t>
      </w:r>
    </w:p>
    <w:p w14:paraId="3D75101D" w14:textId="77777777" w:rsidR="00213A75" w:rsidRPr="00213A75" w:rsidRDefault="00213A75" w:rsidP="00213A75">
      <w:pPr>
        <w:spacing w:after="0" w:line="240" w:lineRule="auto"/>
        <w:jc w:val="both"/>
        <w:rPr>
          <w:rFonts w:ascii="Times New Roman" w:eastAsia="Times New Roman" w:hAnsi="Times New Roman" w:cs="Times New Roman"/>
          <w:sz w:val="24"/>
          <w:szCs w:val="24"/>
        </w:rPr>
      </w:pPr>
    </w:p>
    <w:p w14:paraId="2BBAA4AC" w14:textId="619BB4EA" w:rsidR="00987C6C" w:rsidRPr="00C62830" w:rsidRDefault="00987C6C" w:rsidP="00C62830">
      <w:pPr>
        <w:pStyle w:val="TORheading"/>
        <w:jc w:val="both"/>
        <w:rPr>
          <w:rFonts w:ascii="Times New Roman" w:hAnsi="Times New Roman" w:cs="Times New Roman"/>
        </w:rPr>
      </w:pPr>
      <w:r w:rsidRPr="00C62830">
        <w:rPr>
          <w:rFonts w:ascii="Times New Roman" w:hAnsi="Times New Roman" w:cs="Times New Roman"/>
        </w:rPr>
        <w:t>CLIENT’S CONTRIBUTION</w:t>
      </w:r>
    </w:p>
    <w:p w14:paraId="005832A3" w14:textId="77777777" w:rsidR="00F95F3A" w:rsidRDefault="00F95F3A" w:rsidP="00F95F3A">
      <w:pPr>
        <w:jc w:val="both"/>
        <w:rPr>
          <w:rFonts w:ascii="Times New Roman" w:hAnsi="Times New Roman" w:cs="Times New Roman"/>
          <w:sz w:val="24"/>
          <w:szCs w:val="24"/>
        </w:rPr>
      </w:pPr>
      <w:r w:rsidRPr="00EF3213">
        <w:rPr>
          <w:rFonts w:ascii="Times New Roman" w:hAnsi="Times New Roman" w:cs="Times New Roman"/>
          <w:sz w:val="24"/>
          <w:szCs w:val="24"/>
        </w:rPr>
        <w:t xml:space="preserve">The </w:t>
      </w:r>
      <w:r>
        <w:rPr>
          <w:rFonts w:ascii="Times New Roman" w:hAnsi="Times New Roman" w:cs="Times New Roman"/>
          <w:sz w:val="24"/>
          <w:szCs w:val="24"/>
        </w:rPr>
        <w:t>MoES will provide:</w:t>
      </w:r>
    </w:p>
    <w:p w14:paraId="529B509C" w14:textId="77777777" w:rsidR="00F95F3A" w:rsidRPr="00E625D6" w:rsidRDefault="00F95F3A" w:rsidP="00F95F3A">
      <w:pPr>
        <w:pStyle w:val="ListParagraph"/>
        <w:numPr>
          <w:ilvl w:val="0"/>
          <w:numId w:val="26"/>
        </w:numPr>
        <w:jc w:val="both"/>
        <w:rPr>
          <w:rFonts w:ascii="Times New Roman" w:hAnsi="Times New Roman" w:cs="Times New Roman"/>
          <w:sz w:val="24"/>
          <w:szCs w:val="24"/>
        </w:rPr>
      </w:pPr>
      <w:r w:rsidRPr="00E625D6">
        <w:rPr>
          <w:rFonts w:ascii="Times New Roman" w:hAnsi="Times New Roman" w:cs="Times New Roman"/>
          <w:sz w:val="24"/>
          <w:szCs w:val="24"/>
        </w:rPr>
        <w:t>Office space and equipment, internet connection, and means of communication, required for the Consultant to perform the tasks assigned.</w:t>
      </w:r>
    </w:p>
    <w:p w14:paraId="2B704FC2" w14:textId="77777777" w:rsidR="00F95F3A" w:rsidRPr="00E625D6" w:rsidRDefault="00F95F3A" w:rsidP="00F95F3A">
      <w:pPr>
        <w:pStyle w:val="ListParagraph"/>
        <w:numPr>
          <w:ilvl w:val="0"/>
          <w:numId w:val="26"/>
        </w:numPr>
        <w:jc w:val="both"/>
        <w:rPr>
          <w:rFonts w:ascii="Times New Roman" w:hAnsi="Times New Roman" w:cs="Times New Roman"/>
          <w:sz w:val="24"/>
          <w:szCs w:val="24"/>
        </w:rPr>
      </w:pPr>
      <w:r w:rsidRPr="00E625D6">
        <w:rPr>
          <w:rFonts w:ascii="Times New Roman" w:hAnsi="Times New Roman" w:cs="Times New Roman"/>
          <w:sz w:val="24"/>
          <w:szCs w:val="24"/>
        </w:rPr>
        <w:t xml:space="preserve">All relevant information required for effective delivery of duties by the consultant. </w:t>
      </w:r>
    </w:p>
    <w:p w14:paraId="0EB09A99" w14:textId="77777777" w:rsidR="00F95F3A" w:rsidRPr="00E625D6" w:rsidRDefault="00F95F3A" w:rsidP="00F95F3A">
      <w:pPr>
        <w:pStyle w:val="ListParagraph"/>
        <w:numPr>
          <w:ilvl w:val="0"/>
          <w:numId w:val="26"/>
        </w:numPr>
        <w:jc w:val="both"/>
        <w:rPr>
          <w:rFonts w:ascii="Times New Roman" w:hAnsi="Times New Roman" w:cs="Times New Roman"/>
          <w:sz w:val="24"/>
          <w:szCs w:val="24"/>
        </w:rPr>
      </w:pPr>
      <w:r w:rsidRPr="00E625D6">
        <w:rPr>
          <w:rFonts w:ascii="Times New Roman" w:hAnsi="Times New Roman" w:cs="Times New Roman"/>
          <w:sz w:val="24"/>
          <w:szCs w:val="24"/>
        </w:rPr>
        <w:t>Issue necessary official instructions to all relevant directorates, departments and agencies for extending cooperation to the Project Manager to enable her/him to discharge duties effectively.</w:t>
      </w:r>
    </w:p>
    <w:p w14:paraId="7C588685" w14:textId="388D0112" w:rsidR="00213A75" w:rsidRPr="007B0648" w:rsidRDefault="00213A75" w:rsidP="00213A75">
      <w:pPr>
        <w:pStyle w:val="TORheading"/>
        <w:jc w:val="both"/>
        <w:rPr>
          <w:rFonts w:ascii="Times New Roman Bold" w:hAnsi="Times New Roman Bold" w:cs="Times New Roman"/>
          <w:sz w:val="24"/>
          <w:szCs w:val="24"/>
        </w:rPr>
      </w:pPr>
      <w:r w:rsidRPr="007B0648">
        <w:rPr>
          <w:rFonts w:ascii="Times New Roman Bold" w:hAnsi="Times New Roman Bold" w:cs="Times New Roman"/>
          <w:sz w:val="24"/>
          <w:szCs w:val="24"/>
        </w:rPr>
        <w:t>Qualifications</w:t>
      </w:r>
      <w:r w:rsidR="00F95F3A">
        <w:rPr>
          <w:rFonts w:ascii="Times New Roman Bold" w:hAnsi="Times New Roman Bold" w:cs="Times New Roman"/>
          <w:sz w:val="24"/>
          <w:szCs w:val="24"/>
        </w:rPr>
        <w:t>, experience and skills</w:t>
      </w:r>
    </w:p>
    <w:p w14:paraId="3BFBB058" w14:textId="77777777" w:rsidR="00213A75" w:rsidRPr="00213A75" w:rsidRDefault="00213A75" w:rsidP="00213A75">
      <w:pPr>
        <w:spacing w:after="0" w:line="240" w:lineRule="auto"/>
        <w:jc w:val="both"/>
        <w:rPr>
          <w:rFonts w:ascii="Times New Roman" w:eastAsia="Times New Roman" w:hAnsi="Times New Roman" w:cs="Times New Roman"/>
          <w:sz w:val="24"/>
          <w:szCs w:val="24"/>
        </w:rPr>
      </w:pPr>
    </w:p>
    <w:p w14:paraId="6B82E753" w14:textId="1D96C476" w:rsidR="000E13FA" w:rsidRPr="00213A75" w:rsidRDefault="00213A75" w:rsidP="00213A75">
      <w:pPr>
        <w:spacing w:after="0" w:line="240" w:lineRule="auto"/>
        <w:jc w:val="both"/>
        <w:rPr>
          <w:rFonts w:ascii="Times New Roman" w:eastAsia="Times New Roman" w:hAnsi="Times New Roman" w:cs="Times New Roman"/>
          <w:sz w:val="24"/>
          <w:szCs w:val="24"/>
        </w:rPr>
      </w:pPr>
      <w:r w:rsidRPr="00213A75">
        <w:rPr>
          <w:rFonts w:ascii="Times New Roman" w:eastAsia="Times New Roman" w:hAnsi="Times New Roman" w:cs="Times New Roman"/>
          <w:sz w:val="24"/>
          <w:szCs w:val="24"/>
        </w:rPr>
        <w:t xml:space="preserve">The Consultant should have: </w:t>
      </w:r>
    </w:p>
    <w:p w14:paraId="0200627E" w14:textId="77777777" w:rsidR="00213A75" w:rsidRPr="00213A75" w:rsidRDefault="00213A75" w:rsidP="00213A75">
      <w:pPr>
        <w:spacing w:after="0" w:line="240" w:lineRule="auto"/>
        <w:jc w:val="both"/>
        <w:rPr>
          <w:rFonts w:ascii="Times New Roman" w:eastAsia="Times New Roman" w:hAnsi="Times New Roman" w:cs="Times New Roman"/>
          <w:b/>
          <w:sz w:val="24"/>
          <w:szCs w:val="24"/>
        </w:rPr>
      </w:pPr>
    </w:p>
    <w:p w14:paraId="23AE33E4" w14:textId="77777777" w:rsidR="005B53E3" w:rsidRPr="005B53E3" w:rsidRDefault="005B53E3" w:rsidP="005B53E3">
      <w:pPr>
        <w:pStyle w:val="xmsonormal"/>
        <w:numPr>
          <w:ilvl w:val="0"/>
          <w:numId w:val="5"/>
        </w:numPr>
        <w:shd w:val="clear" w:color="auto" w:fill="FFFFFF"/>
        <w:spacing w:before="0" w:beforeAutospacing="0" w:after="0" w:afterAutospacing="0"/>
        <w:rPr>
          <w:color w:val="242424"/>
        </w:rPr>
      </w:pPr>
      <w:r w:rsidRPr="005B53E3">
        <w:rPr>
          <w:color w:val="242424"/>
        </w:rPr>
        <w:t>A Master’s degree in a field relevant to education policy development and international cooperation (preferably Social Sciences, International Studies or Humanities)</w:t>
      </w:r>
    </w:p>
    <w:p w14:paraId="3DC88F05" w14:textId="2C5B73EC" w:rsidR="005B53E3" w:rsidRPr="005B53E3" w:rsidRDefault="005B53E3" w:rsidP="005B53E3">
      <w:pPr>
        <w:pStyle w:val="ListParagraph"/>
        <w:numPr>
          <w:ilvl w:val="0"/>
          <w:numId w:val="5"/>
        </w:numPr>
        <w:spacing w:after="120" w:line="240" w:lineRule="auto"/>
        <w:jc w:val="both"/>
        <w:rPr>
          <w:rFonts w:ascii="Times New Roman" w:hAnsi="Times New Roman" w:cs="Times New Roman"/>
          <w:sz w:val="24"/>
          <w:szCs w:val="24"/>
        </w:rPr>
      </w:pPr>
      <w:r w:rsidRPr="005B53E3">
        <w:rPr>
          <w:rFonts w:ascii="Times New Roman" w:hAnsi="Times New Roman" w:cs="Times New Roman"/>
          <w:sz w:val="24"/>
          <w:szCs w:val="24"/>
        </w:rPr>
        <w:t xml:space="preserve">At least </w:t>
      </w:r>
      <w:r>
        <w:rPr>
          <w:rFonts w:ascii="Times New Roman" w:hAnsi="Times New Roman" w:cs="Times New Roman"/>
          <w:sz w:val="24"/>
          <w:szCs w:val="24"/>
        </w:rPr>
        <w:t>3</w:t>
      </w:r>
      <w:r w:rsidRPr="005B53E3">
        <w:rPr>
          <w:rFonts w:ascii="Times New Roman" w:hAnsi="Times New Roman" w:cs="Times New Roman"/>
          <w:sz w:val="24"/>
          <w:szCs w:val="24"/>
        </w:rPr>
        <w:t xml:space="preserve"> years of overall professional experience in education/teacher or related social science field.</w:t>
      </w:r>
    </w:p>
    <w:p w14:paraId="21CFD5D7" w14:textId="77777777" w:rsidR="005B53E3" w:rsidRPr="005B53E3" w:rsidRDefault="005B53E3" w:rsidP="005B53E3">
      <w:pPr>
        <w:pStyle w:val="xmsonormal"/>
        <w:numPr>
          <w:ilvl w:val="0"/>
          <w:numId w:val="5"/>
        </w:numPr>
        <w:shd w:val="clear" w:color="auto" w:fill="FFFFFF"/>
        <w:spacing w:before="0" w:beforeAutospacing="0" w:after="0" w:afterAutospacing="0"/>
        <w:rPr>
          <w:color w:val="242424"/>
        </w:rPr>
      </w:pPr>
      <w:r w:rsidRPr="005B53E3">
        <w:rPr>
          <w:color w:val="242424"/>
        </w:rPr>
        <w:lastRenderedPageBreak/>
        <w:t>Excellent command of the English language, at a professional level, for daily correspondence, presentations, and reporting.</w:t>
      </w:r>
    </w:p>
    <w:p w14:paraId="3D4B537A" w14:textId="157174E4" w:rsidR="005B53E3" w:rsidRPr="005B53E3" w:rsidRDefault="005B53E3" w:rsidP="005B53E3">
      <w:pPr>
        <w:pStyle w:val="xmsonormal"/>
        <w:numPr>
          <w:ilvl w:val="0"/>
          <w:numId w:val="5"/>
        </w:numPr>
        <w:shd w:val="clear" w:color="auto" w:fill="FFFFFF"/>
        <w:spacing w:before="0" w:beforeAutospacing="0" w:after="0" w:afterAutospacing="0"/>
        <w:rPr>
          <w:color w:val="242424"/>
        </w:rPr>
      </w:pPr>
      <w:r w:rsidRPr="005B53E3">
        <w:rPr>
          <w:color w:val="242424"/>
        </w:rPr>
        <w:t xml:space="preserve">Advanced proficiency in Microsoft Office programs (Word, Excel, PowerPoint), as well as strong skills </w:t>
      </w:r>
      <w:r w:rsidR="00747067" w:rsidRPr="00747067">
        <w:rPr>
          <w:color w:val="242424"/>
        </w:rPr>
        <w:t>in managing</w:t>
      </w:r>
      <w:r w:rsidR="00747067">
        <w:rPr>
          <w:color w:val="242424"/>
        </w:rPr>
        <w:t xml:space="preserve"> social media and</w:t>
      </w:r>
      <w:r w:rsidR="00747067" w:rsidRPr="00747067">
        <w:rPr>
          <w:color w:val="242424"/>
        </w:rPr>
        <w:t xml:space="preserve"> digital platforms such as SMIP.</w:t>
      </w:r>
    </w:p>
    <w:p w14:paraId="0DCE35E8" w14:textId="77777777" w:rsidR="005B53E3" w:rsidRPr="005B53E3" w:rsidRDefault="005B53E3" w:rsidP="005B53E3">
      <w:pPr>
        <w:pStyle w:val="xmsonormal"/>
        <w:numPr>
          <w:ilvl w:val="0"/>
          <w:numId w:val="5"/>
        </w:numPr>
        <w:shd w:val="clear" w:color="auto" w:fill="FFFFFF"/>
        <w:spacing w:before="0" w:beforeAutospacing="0" w:after="0" w:afterAutospacing="0"/>
        <w:rPr>
          <w:color w:val="242424"/>
        </w:rPr>
      </w:pPr>
      <w:r w:rsidRPr="005B53E3">
        <w:rPr>
          <w:color w:val="242424"/>
        </w:rPr>
        <w:t>Strong organizational and managerial skills, including coordination of complex multi-stakeholder activities, strategic planning, and progress reporting.</w:t>
      </w:r>
    </w:p>
    <w:p w14:paraId="3AF6BCCE" w14:textId="77777777" w:rsidR="005B53E3" w:rsidRPr="005B53E3" w:rsidRDefault="005B53E3" w:rsidP="005B53E3">
      <w:pPr>
        <w:pStyle w:val="xmsonormal"/>
        <w:numPr>
          <w:ilvl w:val="0"/>
          <w:numId w:val="5"/>
        </w:numPr>
        <w:shd w:val="clear" w:color="auto" w:fill="FFFFFF"/>
        <w:spacing w:before="0" w:beforeAutospacing="0" w:after="0" w:afterAutospacing="0"/>
        <w:rPr>
          <w:color w:val="242424"/>
        </w:rPr>
      </w:pPr>
      <w:r w:rsidRPr="005B53E3">
        <w:rPr>
          <w:color w:val="242424"/>
        </w:rPr>
        <w:t>The ability to work independently and as part of a team, in high-pressure environments and dynamic work settings.</w:t>
      </w:r>
    </w:p>
    <w:p w14:paraId="26B5F52B" w14:textId="4B7AECE4" w:rsidR="005B53E3" w:rsidRPr="005B53E3" w:rsidRDefault="005B53E3" w:rsidP="005B53E3">
      <w:pPr>
        <w:pStyle w:val="xmsonormal"/>
        <w:numPr>
          <w:ilvl w:val="0"/>
          <w:numId w:val="5"/>
        </w:numPr>
        <w:shd w:val="clear" w:color="auto" w:fill="FFFFFF"/>
        <w:spacing w:before="0" w:beforeAutospacing="0" w:after="0" w:afterAutospacing="0"/>
        <w:rPr>
          <w:color w:val="242424"/>
        </w:rPr>
      </w:pPr>
      <w:r w:rsidRPr="005B53E3">
        <w:rPr>
          <w:color w:val="242424"/>
        </w:rPr>
        <w:t>Proven experience working with international organizations, donors, and development actors in the fields of education, youth, social inclusion, or innovation.</w:t>
      </w:r>
    </w:p>
    <w:p w14:paraId="1B9022E9" w14:textId="77777777" w:rsidR="00D7408C" w:rsidRPr="00C62830" w:rsidRDefault="00D7408C" w:rsidP="00D7408C">
      <w:pPr>
        <w:pStyle w:val="ListParagraph"/>
        <w:ind w:left="360"/>
        <w:jc w:val="both"/>
        <w:rPr>
          <w:rFonts w:ascii="Times New Roman" w:hAnsi="Times New Roman" w:cs="Times New Roman"/>
          <w:b/>
        </w:rPr>
      </w:pPr>
    </w:p>
    <w:p w14:paraId="4F6F5BFB" w14:textId="1C7DA784" w:rsidR="00D7408C" w:rsidRPr="00C62830" w:rsidRDefault="00D7408C" w:rsidP="00C62830">
      <w:pPr>
        <w:pStyle w:val="TORheading"/>
        <w:rPr>
          <w:rFonts w:ascii="Times New Roman" w:eastAsia="Calibri" w:hAnsi="Times New Roman" w:cs="Times New Roman"/>
        </w:rPr>
      </w:pPr>
      <w:r w:rsidRPr="00C62830">
        <w:rPr>
          <w:rFonts w:ascii="Times New Roman" w:eastAsia="Calibri" w:hAnsi="Times New Roman" w:cs="Times New Roman"/>
        </w:rPr>
        <w:t>CONFIDENTIALITY STATEMENT</w:t>
      </w:r>
    </w:p>
    <w:p w14:paraId="7E289767" w14:textId="77777777" w:rsidR="00D7408C" w:rsidRPr="00C62830" w:rsidRDefault="00D7408C" w:rsidP="00C62830">
      <w:pPr>
        <w:jc w:val="both"/>
        <w:rPr>
          <w:rFonts w:ascii="Times New Roman" w:hAnsi="Times New Roman" w:cs="Times New Roman"/>
          <w:color w:val="000000"/>
          <w:sz w:val="24"/>
          <w:szCs w:val="24"/>
          <w:lang w:val="en-GB" w:eastAsia="ja-JP"/>
        </w:rPr>
      </w:pPr>
      <w:r w:rsidRPr="00C62830">
        <w:rPr>
          <w:rFonts w:ascii="Times New Roman" w:hAnsi="Times New Roman" w:cs="Times New Roman"/>
          <w:color w:val="000000"/>
          <w:sz w:val="24"/>
          <w:szCs w:val="24"/>
          <w:lang w:val="en-GB" w:eastAsia="ja-JP"/>
        </w:rPr>
        <w:t>All data and information received from MoES and other sources for the purpose of this assignment is to be treated confidentially and are only to be used in connection with the execution of these Terms of Reference. All intellectual property rights arising from the execution of these Terms of Reference are assigned to MoES. The contents of written materials obtained and used in this assignment may not be disclosed to any third parties without the expressed advance written authorization of the MoES.</w:t>
      </w:r>
    </w:p>
    <w:p w14:paraId="52A01AEA" w14:textId="77777777" w:rsidR="00983E5A" w:rsidRDefault="00983E5A" w:rsidP="00983E5A">
      <w:pPr>
        <w:spacing w:after="0" w:line="240" w:lineRule="auto"/>
        <w:jc w:val="both"/>
        <w:rPr>
          <w:rFonts w:ascii="Times New Roman" w:eastAsia="Calibri" w:hAnsi="Times New Roman" w:cs="Times New Roman"/>
          <w:sz w:val="24"/>
          <w:szCs w:val="24"/>
        </w:rPr>
      </w:pPr>
    </w:p>
    <w:p w14:paraId="4ACEECC3" w14:textId="71D76395" w:rsidR="00585800" w:rsidRPr="00585800" w:rsidRDefault="00585800" w:rsidP="00585800">
      <w:pPr>
        <w:pStyle w:val="TORheading"/>
        <w:rPr>
          <w:rFonts w:ascii="Times New Roman" w:eastAsia="Calibri" w:hAnsi="Times New Roman" w:cs="Times New Roman"/>
          <w:sz w:val="24"/>
          <w:szCs w:val="24"/>
        </w:rPr>
      </w:pPr>
      <w:r w:rsidRPr="00585800">
        <w:rPr>
          <w:rFonts w:ascii="Times New Roman" w:eastAsia="Calibri" w:hAnsi="Times New Roman" w:cs="Times New Roman"/>
          <w:sz w:val="24"/>
          <w:szCs w:val="24"/>
        </w:rPr>
        <w:t xml:space="preserve">evaluation Criteria </w:t>
      </w:r>
    </w:p>
    <w:p w14:paraId="7F5DE35B" w14:textId="253C18B8" w:rsidR="00585800" w:rsidRPr="00585800" w:rsidRDefault="00585800" w:rsidP="00585800">
      <w:pPr>
        <w:spacing w:line="237" w:lineRule="auto"/>
        <w:jc w:val="both"/>
        <w:rPr>
          <w:rFonts w:ascii="Times New Roman" w:hAnsi="Times New Roman" w:cs="Times New Roman"/>
          <w:sz w:val="24"/>
          <w:szCs w:val="24"/>
        </w:rPr>
      </w:pPr>
      <w:r w:rsidRPr="00585800">
        <w:rPr>
          <w:rFonts w:ascii="Times New Roman" w:hAnsi="Times New Roman" w:cs="Times New Roman"/>
          <w:sz w:val="24"/>
          <w:szCs w:val="24"/>
        </w:rPr>
        <w:t xml:space="preserve">Applicants that fulfill the qualification requirements will be further evaluated based on the below criteria: </w:t>
      </w:r>
    </w:p>
    <w:p w14:paraId="4FE81730" w14:textId="3689C41D" w:rsidR="00585800" w:rsidRPr="00585800" w:rsidRDefault="00585800" w:rsidP="00585800">
      <w:pPr>
        <w:pStyle w:val="ListParagraph"/>
        <w:numPr>
          <w:ilvl w:val="6"/>
          <w:numId w:val="6"/>
        </w:numPr>
        <w:tabs>
          <w:tab w:val="clear" w:pos="4680"/>
          <w:tab w:val="num" w:pos="360"/>
        </w:tabs>
        <w:spacing w:line="237" w:lineRule="auto"/>
        <w:ind w:left="360"/>
        <w:jc w:val="both"/>
        <w:rPr>
          <w:rFonts w:ascii="Times New Roman" w:hAnsi="Times New Roman" w:cs="Times New Roman"/>
          <w:sz w:val="24"/>
          <w:szCs w:val="24"/>
        </w:rPr>
      </w:pPr>
      <w:r w:rsidRPr="00585800">
        <w:rPr>
          <w:rFonts w:ascii="Times New Roman" w:hAnsi="Times New Roman" w:cs="Times New Roman"/>
          <w:sz w:val="24"/>
          <w:szCs w:val="24"/>
        </w:rPr>
        <w:t>General Qualification – 30 points</w:t>
      </w:r>
    </w:p>
    <w:p w14:paraId="15CE7378" w14:textId="1CE1C109" w:rsidR="00585800" w:rsidRPr="00585800" w:rsidRDefault="00663D47" w:rsidP="00585800">
      <w:pPr>
        <w:pStyle w:val="ListParagraph"/>
        <w:numPr>
          <w:ilvl w:val="6"/>
          <w:numId w:val="6"/>
        </w:numPr>
        <w:tabs>
          <w:tab w:val="clear" w:pos="4680"/>
          <w:tab w:val="num" w:pos="360"/>
        </w:tabs>
        <w:spacing w:line="237" w:lineRule="auto"/>
        <w:ind w:left="360"/>
        <w:jc w:val="both"/>
        <w:rPr>
          <w:rFonts w:ascii="Times New Roman" w:hAnsi="Times New Roman" w:cs="Times New Roman"/>
          <w:sz w:val="24"/>
          <w:szCs w:val="24"/>
        </w:rPr>
      </w:pPr>
      <w:r>
        <w:rPr>
          <w:rFonts w:ascii="Times New Roman" w:hAnsi="Times New Roman" w:cs="Times New Roman"/>
          <w:sz w:val="24"/>
          <w:szCs w:val="24"/>
        </w:rPr>
        <w:t>Experience and skills a</w:t>
      </w:r>
      <w:r w:rsidR="00585800" w:rsidRPr="00585800">
        <w:rPr>
          <w:rFonts w:ascii="Times New Roman" w:hAnsi="Times New Roman" w:cs="Times New Roman"/>
          <w:sz w:val="24"/>
          <w:szCs w:val="24"/>
        </w:rPr>
        <w:t>dequacy for the assignment – 60 points</w:t>
      </w:r>
    </w:p>
    <w:p w14:paraId="2C306CB4" w14:textId="77777777" w:rsidR="00585800" w:rsidRPr="00585800" w:rsidRDefault="00585800" w:rsidP="00585800">
      <w:pPr>
        <w:pStyle w:val="ListParagraph"/>
        <w:numPr>
          <w:ilvl w:val="6"/>
          <w:numId w:val="6"/>
        </w:numPr>
        <w:tabs>
          <w:tab w:val="clear" w:pos="4680"/>
          <w:tab w:val="num" w:pos="360"/>
        </w:tabs>
        <w:spacing w:line="237" w:lineRule="auto"/>
        <w:ind w:left="360"/>
        <w:jc w:val="both"/>
        <w:rPr>
          <w:rFonts w:ascii="Times New Roman" w:hAnsi="Times New Roman" w:cs="Times New Roman"/>
          <w:sz w:val="24"/>
          <w:szCs w:val="24"/>
        </w:rPr>
      </w:pPr>
      <w:r w:rsidRPr="00585800">
        <w:rPr>
          <w:rFonts w:ascii="Times New Roman" w:hAnsi="Times New Roman" w:cs="Times New Roman"/>
          <w:sz w:val="24"/>
          <w:szCs w:val="24"/>
        </w:rPr>
        <w:t>Language – 10 points</w:t>
      </w:r>
    </w:p>
    <w:p w14:paraId="46912F43" w14:textId="77777777" w:rsidR="00585800" w:rsidRDefault="00585800" w:rsidP="00983E5A">
      <w:pPr>
        <w:spacing w:after="0" w:line="240" w:lineRule="auto"/>
        <w:jc w:val="both"/>
        <w:rPr>
          <w:rFonts w:ascii="Times New Roman" w:eastAsia="Calibri" w:hAnsi="Times New Roman" w:cs="Times New Roman"/>
          <w:sz w:val="24"/>
          <w:szCs w:val="24"/>
        </w:rPr>
      </w:pPr>
    </w:p>
    <w:p w14:paraId="1A62F1F8" w14:textId="37EDC2BE" w:rsidR="00983E5A" w:rsidRPr="007B0648" w:rsidRDefault="00983E5A" w:rsidP="00983E5A">
      <w:pPr>
        <w:pStyle w:val="TORheading"/>
        <w:rPr>
          <w:rFonts w:ascii="Times New Roman" w:hAnsi="Times New Roman" w:cs="Times New Roman"/>
          <w:sz w:val="24"/>
          <w:szCs w:val="24"/>
        </w:rPr>
      </w:pPr>
      <w:r w:rsidRPr="007B0648">
        <w:rPr>
          <w:rFonts w:ascii="Times New Roman" w:hAnsi="Times New Roman" w:cs="Times New Roman"/>
          <w:sz w:val="24"/>
          <w:szCs w:val="24"/>
        </w:rPr>
        <w:t>Selection</w:t>
      </w:r>
    </w:p>
    <w:p w14:paraId="2D354030" w14:textId="0484BB92" w:rsidR="0045155B" w:rsidRDefault="00983E5A" w:rsidP="007A64CA">
      <w:pPr>
        <w:spacing w:line="237" w:lineRule="auto"/>
        <w:jc w:val="both"/>
        <w:rPr>
          <w:lang w:val="en-GB"/>
        </w:rPr>
      </w:pPr>
      <w:r w:rsidRPr="00983E5A">
        <w:rPr>
          <w:rFonts w:ascii="Times New Roman" w:hAnsi="Times New Roman" w:cs="Times New Roman"/>
          <w:sz w:val="24"/>
          <w:szCs w:val="24"/>
        </w:rPr>
        <w:t xml:space="preserve">The service will be selected under the provisions of the World Bank Procurement Regulations for Borrowers under Investment Project Financing” dated July 1, 2016, revised on November 2017, August 2018, and November 2020, based on the method of Selection of Individual </w:t>
      </w:r>
      <w:r w:rsidR="00C91A40">
        <w:rPr>
          <w:lang w:val="en-GB"/>
        </w:rPr>
        <w:t xml:space="preserve"> </w:t>
      </w:r>
    </w:p>
    <w:p w14:paraId="7FE4E425" w14:textId="0B116711" w:rsidR="0045155B" w:rsidRDefault="0045155B" w:rsidP="007A64CA">
      <w:pPr>
        <w:spacing w:line="237" w:lineRule="auto"/>
        <w:jc w:val="both"/>
        <w:rPr>
          <w:lang w:val="en-GB"/>
        </w:rPr>
      </w:pPr>
    </w:p>
    <w:p w14:paraId="35ABA1F6" w14:textId="14712958" w:rsidR="0045155B" w:rsidRDefault="0045155B" w:rsidP="007A64CA">
      <w:pPr>
        <w:spacing w:line="237" w:lineRule="auto"/>
        <w:jc w:val="both"/>
        <w:rPr>
          <w:lang w:val="en-GB"/>
        </w:rPr>
      </w:pPr>
    </w:p>
    <w:p w14:paraId="544BD9AD" w14:textId="7CEAB156" w:rsidR="0045155B" w:rsidRDefault="0045155B" w:rsidP="007A64CA">
      <w:pPr>
        <w:spacing w:line="237" w:lineRule="auto"/>
        <w:jc w:val="both"/>
        <w:rPr>
          <w:lang w:val="en-GB"/>
        </w:rPr>
      </w:pPr>
    </w:p>
    <w:p w14:paraId="52A23B3C" w14:textId="266D01F5" w:rsidR="0045155B" w:rsidRDefault="0045155B" w:rsidP="007A64CA">
      <w:pPr>
        <w:spacing w:line="237" w:lineRule="auto"/>
        <w:jc w:val="both"/>
        <w:rPr>
          <w:lang w:val="en-GB"/>
        </w:rPr>
      </w:pPr>
    </w:p>
    <w:p w14:paraId="3EF0D62A" w14:textId="3854F202" w:rsidR="001A0B9D" w:rsidRDefault="001A0B9D" w:rsidP="007A64CA">
      <w:pPr>
        <w:spacing w:line="237" w:lineRule="auto"/>
        <w:jc w:val="both"/>
        <w:rPr>
          <w:lang w:val="en-GB"/>
        </w:rPr>
      </w:pPr>
    </w:p>
    <w:p w14:paraId="2DD50E05" w14:textId="6187A0BE" w:rsidR="001A0B9D" w:rsidRDefault="001A0B9D" w:rsidP="007A64CA">
      <w:pPr>
        <w:spacing w:line="237" w:lineRule="auto"/>
        <w:jc w:val="both"/>
        <w:rPr>
          <w:lang w:val="en-GB"/>
        </w:rPr>
      </w:pPr>
    </w:p>
    <w:p w14:paraId="2B2E8B71" w14:textId="33A82F8A" w:rsidR="001A0B9D" w:rsidRDefault="001A0B9D" w:rsidP="007A64CA">
      <w:pPr>
        <w:spacing w:line="237" w:lineRule="auto"/>
        <w:jc w:val="both"/>
        <w:rPr>
          <w:lang w:val="en-GB"/>
        </w:rPr>
      </w:pPr>
    </w:p>
    <w:p w14:paraId="0D412F1C" w14:textId="0036CBBB" w:rsidR="0045155B" w:rsidRDefault="00355FD8" w:rsidP="00355FD8">
      <w:pPr>
        <w:rPr>
          <w:lang w:val="en-GB"/>
        </w:rPr>
      </w:pPr>
      <w:bookmarkStart w:id="6" w:name="_GoBack"/>
      <w:bookmarkEnd w:id="6"/>
      <w:r>
        <w:rPr>
          <w:lang w:val="en-GB"/>
        </w:rPr>
        <w:br w:type="page"/>
      </w:r>
    </w:p>
    <w:p w14:paraId="0C52BC88" w14:textId="7E957E14" w:rsidR="0045155B" w:rsidRDefault="0045155B" w:rsidP="001506FD">
      <w:pPr>
        <w:pStyle w:val="TORheading"/>
        <w:numPr>
          <w:ilvl w:val="0"/>
          <w:numId w:val="0"/>
        </w:numPr>
        <w:ind w:left="360" w:hanging="360"/>
        <w:rPr>
          <w:rFonts w:ascii="Times New Roman" w:hAnsi="Times New Roman" w:cs="Times New Roman"/>
          <w:sz w:val="24"/>
          <w:szCs w:val="24"/>
        </w:rPr>
      </w:pPr>
      <w:r w:rsidRPr="0045155B">
        <w:rPr>
          <w:rFonts w:ascii="Times New Roman" w:hAnsi="Times New Roman" w:cs="Times New Roman"/>
          <w:sz w:val="24"/>
          <w:szCs w:val="24"/>
        </w:rPr>
        <w:lastRenderedPageBreak/>
        <w:t>Annex 1</w:t>
      </w:r>
    </w:p>
    <w:p w14:paraId="65DB9D48" w14:textId="77777777" w:rsidR="006864AB" w:rsidRDefault="006864AB" w:rsidP="006864AB">
      <w:pPr>
        <w:spacing w:line="237" w:lineRule="auto"/>
        <w:jc w:val="both"/>
        <w:rPr>
          <w:lang w:val="en-GB"/>
        </w:rPr>
      </w:pPr>
    </w:p>
    <w:p w14:paraId="352DCD4A" w14:textId="77777777" w:rsidR="006864AB" w:rsidRPr="00A51EA9" w:rsidRDefault="006864AB" w:rsidP="006864AB">
      <w:pPr>
        <w:spacing w:after="0" w:line="240" w:lineRule="auto"/>
        <w:ind w:left="-90" w:right="29"/>
        <w:contextualSpacing/>
        <w:jc w:val="both"/>
        <w:rPr>
          <w:rFonts w:ascii="Times New Roman" w:hAnsi="Times New Roman" w:cs="Times New Roman"/>
          <w:b/>
          <w:bCs/>
          <w:sz w:val="24"/>
          <w:szCs w:val="24"/>
        </w:rPr>
      </w:pPr>
      <w:r w:rsidRPr="00A51EA9">
        <w:rPr>
          <w:rFonts w:ascii="Times New Roman" w:hAnsi="Times New Roman" w:cs="Times New Roman"/>
          <w:b/>
          <w:bCs/>
          <w:sz w:val="24"/>
          <w:szCs w:val="24"/>
        </w:rPr>
        <w:t xml:space="preserve">Improving Digital and Foundational Skills. </w:t>
      </w:r>
    </w:p>
    <w:p w14:paraId="39296C92" w14:textId="77777777" w:rsidR="006864AB" w:rsidRDefault="006864AB" w:rsidP="006864AB">
      <w:pPr>
        <w:spacing w:after="0" w:line="240" w:lineRule="auto"/>
        <w:ind w:left="-540" w:right="29"/>
        <w:contextualSpacing/>
        <w:jc w:val="both"/>
        <w:rPr>
          <w:rFonts w:ascii="Times New Roman" w:hAnsi="Times New Roman" w:cs="Times New Roman"/>
          <w:b/>
          <w:bCs/>
          <w:sz w:val="24"/>
          <w:szCs w:val="24"/>
        </w:rPr>
      </w:pPr>
    </w:p>
    <w:p w14:paraId="0536EAF8" w14:textId="77777777" w:rsidR="006864AB" w:rsidRDefault="006864AB" w:rsidP="006864AB">
      <w:pPr>
        <w:spacing w:after="0" w:line="240" w:lineRule="auto"/>
        <w:ind w:right="29"/>
        <w:contextualSpacing/>
        <w:jc w:val="both"/>
        <w:rPr>
          <w:rFonts w:ascii="Times New Roman" w:hAnsi="Times New Roman" w:cs="Times New Roman"/>
          <w:sz w:val="24"/>
          <w:szCs w:val="24"/>
        </w:rPr>
      </w:pPr>
      <w:r w:rsidRPr="0011043D">
        <w:rPr>
          <w:rFonts w:ascii="Times New Roman" w:hAnsi="Times New Roman" w:cs="Times New Roman"/>
          <w:sz w:val="24"/>
          <w:szCs w:val="24"/>
        </w:rPr>
        <w:t xml:space="preserve">Improvement of digital and foundational skills will be primarily achieved through selected Education </w:t>
      </w:r>
      <w:proofErr w:type="spellStart"/>
      <w:r w:rsidRPr="0011043D">
        <w:rPr>
          <w:rFonts w:ascii="Times New Roman" w:hAnsi="Times New Roman" w:cs="Times New Roman"/>
          <w:sz w:val="24"/>
          <w:szCs w:val="24"/>
        </w:rPr>
        <w:t>SmartLabs</w:t>
      </w:r>
      <w:proofErr w:type="spellEnd"/>
      <w:r w:rsidRPr="0011043D">
        <w:rPr>
          <w:rFonts w:ascii="Times New Roman" w:hAnsi="Times New Roman" w:cs="Times New Roman"/>
          <w:sz w:val="24"/>
          <w:szCs w:val="24"/>
          <w:vertAlign w:val="superscript"/>
        </w:rPr>
        <w:footnoteReference w:id="1"/>
      </w:r>
      <w:r w:rsidRPr="0011043D">
        <w:rPr>
          <w:rFonts w:ascii="Times New Roman" w:hAnsi="Times New Roman" w:cs="Times New Roman"/>
          <w:sz w:val="24"/>
          <w:szCs w:val="24"/>
        </w:rPr>
        <w:t xml:space="preserve"> and additional supporting infrastructure, teaching and learning support (with a strong emphasis on an inclusive approach), alongside systemic capacity-building at 200 primary schools. </w:t>
      </w:r>
    </w:p>
    <w:p w14:paraId="26E0DBFA" w14:textId="77777777" w:rsidR="006864AB" w:rsidRDefault="006864AB" w:rsidP="006864AB">
      <w:pPr>
        <w:spacing w:after="0" w:line="240" w:lineRule="auto"/>
        <w:ind w:right="29"/>
        <w:contextualSpacing/>
        <w:jc w:val="both"/>
        <w:rPr>
          <w:rFonts w:ascii="Times New Roman" w:hAnsi="Times New Roman" w:cs="Times New Roman"/>
          <w:sz w:val="24"/>
          <w:szCs w:val="24"/>
        </w:rPr>
      </w:pPr>
    </w:p>
    <w:p w14:paraId="1B63BBEC" w14:textId="77777777" w:rsidR="006864AB" w:rsidRDefault="006864AB" w:rsidP="006864AB">
      <w:pPr>
        <w:spacing w:after="0" w:line="240" w:lineRule="auto"/>
        <w:ind w:right="29"/>
        <w:contextualSpacing/>
        <w:jc w:val="both"/>
        <w:rPr>
          <w:rFonts w:ascii="Times New Roman" w:hAnsi="Times New Roman" w:cs="Times New Roman"/>
          <w:sz w:val="24"/>
          <w:szCs w:val="24"/>
        </w:rPr>
      </w:pPr>
      <w:r w:rsidRPr="0011043D">
        <w:rPr>
          <w:rFonts w:ascii="Times New Roman" w:hAnsi="Times New Roman" w:cs="Times New Roman"/>
          <w:sz w:val="24"/>
          <w:szCs w:val="24"/>
        </w:rPr>
        <w:t xml:space="preserve">This initiative will also support the piloting of digital solutions for remote learning in one collective school and one remote school where the majority of learners are from the Roma community. The </w:t>
      </w:r>
      <w:proofErr w:type="spellStart"/>
      <w:r w:rsidRPr="0011043D">
        <w:rPr>
          <w:rFonts w:ascii="Times New Roman" w:hAnsi="Times New Roman" w:cs="Times New Roman"/>
          <w:sz w:val="24"/>
          <w:szCs w:val="24"/>
        </w:rPr>
        <w:t>SmartLabs</w:t>
      </w:r>
      <w:proofErr w:type="spellEnd"/>
      <w:r w:rsidRPr="0011043D">
        <w:rPr>
          <w:rFonts w:ascii="Times New Roman" w:hAnsi="Times New Roman" w:cs="Times New Roman"/>
          <w:sz w:val="24"/>
          <w:szCs w:val="24"/>
        </w:rPr>
        <w:t xml:space="preserve"> will be primarily used to teach digital and foundational skills (starting with numeracy) from Grades 1 to 3, as part of the national curriculum, as well as potentially supporting implementation of the ICT Curriculum at higher grade levels. </w:t>
      </w:r>
    </w:p>
    <w:p w14:paraId="5C2D05C1" w14:textId="77777777" w:rsidR="006864AB" w:rsidRDefault="006864AB" w:rsidP="006864AB">
      <w:pPr>
        <w:spacing w:after="0" w:line="240" w:lineRule="auto"/>
        <w:ind w:right="29"/>
        <w:contextualSpacing/>
        <w:jc w:val="both"/>
        <w:rPr>
          <w:rFonts w:ascii="Times New Roman" w:hAnsi="Times New Roman" w:cs="Times New Roman"/>
          <w:sz w:val="24"/>
          <w:szCs w:val="24"/>
        </w:rPr>
      </w:pPr>
    </w:p>
    <w:p w14:paraId="46429FB8" w14:textId="77777777" w:rsidR="006864AB" w:rsidRDefault="006864AB" w:rsidP="006864AB">
      <w:pPr>
        <w:spacing w:after="0" w:line="240" w:lineRule="auto"/>
        <w:ind w:right="29"/>
        <w:contextualSpacing/>
        <w:jc w:val="both"/>
        <w:rPr>
          <w:rFonts w:ascii="Times New Roman" w:hAnsi="Times New Roman" w:cs="Times New Roman"/>
          <w:sz w:val="24"/>
          <w:szCs w:val="24"/>
        </w:rPr>
      </w:pPr>
      <w:r w:rsidRPr="0011043D">
        <w:rPr>
          <w:rFonts w:ascii="Times New Roman" w:hAnsi="Times New Roman" w:cs="Times New Roman"/>
          <w:sz w:val="24"/>
          <w:szCs w:val="24"/>
        </w:rPr>
        <w:t>In terms of sequencing implementation, it will first support the roll-out of the digital skills strategy and curriculum. Then, once the capacity is built and necessary pedagogic changes are done in year one, it will expand to teaching numeracy (and possibly other foundational) skills. The Program will facilitate implementation of the approved ICT Curriculum, using Code Monkey (a proprietary digital skills platform being used already in Albania and funded outside the Program).</w:t>
      </w:r>
    </w:p>
    <w:p w14:paraId="04F6312F" w14:textId="77777777" w:rsidR="006864AB" w:rsidRDefault="006864AB" w:rsidP="006864AB">
      <w:pPr>
        <w:spacing w:after="0" w:line="240" w:lineRule="auto"/>
        <w:ind w:right="29"/>
        <w:contextualSpacing/>
        <w:jc w:val="both"/>
        <w:rPr>
          <w:rFonts w:ascii="Times New Roman" w:hAnsi="Times New Roman" w:cs="Times New Roman"/>
          <w:sz w:val="24"/>
          <w:szCs w:val="24"/>
        </w:rPr>
      </w:pPr>
      <w:r w:rsidRPr="0011043D">
        <w:rPr>
          <w:rFonts w:ascii="Times New Roman" w:hAnsi="Times New Roman" w:cs="Times New Roman"/>
          <w:sz w:val="24"/>
          <w:szCs w:val="24"/>
        </w:rPr>
        <w:t xml:space="preserve"> </w:t>
      </w:r>
    </w:p>
    <w:p w14:paraId="73C99BA8" w14:textId="77777777" w:rsidR="006864AB" w:rsidRDefault="006864AB" w:rsidP="006864AB">
      <w:pPr>
        <w:spacing w:after="0" w:line="240" w:lineRule="auto"/>
        <w:ind w:right="29"/>
        <w:contextualSpacing/>
        <w:jc w:val="both"/>
        <w:rPr>
          <w:rFonts w:ascii="Times New Roman" w:hAnsi="Times New Roman" w:cs="Times New Roman"/>
          <w:sz w:val="24"/>
          <w:szCs w:val="24"/>
        </w:rPr>
      </w:pPr>
      <w:r w:rsidRPr="0011043D">
        <w:rPr>
          <w:rFonts w:ascii="Times New Roman" w:hAnsi="Times New Roman" w:cs="Times New Roman"/>
          <w:sz w:val="24"/>
          <w:szCs w:val="24"/>
        </w:rPr>
        <w:t xml:space="preserve">For foundational skills, the Program will start with supporting numeracy skills, identifying a suitable online numeracy solution that can be piloted and used in the 200 </w:t>
      </w:r>
      <w:proofErr w:type="spellStart"/>
      <w:r w:rsidRPr="0011043D">
        <w:rPr>
          <w:rFonts w:ascii="Times New Roman" w:hAnsi="Times New Roman" w:cs="Times New Roman"/>
          <w:sz w:val="24"/>
          <w:szCs w:val="24"/>
        </w:rPr>
        <w:t>SmartLabs</w:t>
      </w:r>
      <w:proofErr w:type="spellEnd"/>
      <w:r w:rsidRPr="0011043D">
        <w:rPr>
          <w:rFonts w:ascii="Times New Roman" w:hAnsi="Times New Roman" w:cs="Times New Roman"/>
          <w:sz w:val="24"/>
          <w:szCs w:val="24"/>
        </w:rPr>
        <w:t xml:space="preserve"> supported through this PforR, as well as additional investment in bespoke platforms and content over time (with all platforms functioning under a clearly defined data governance framework to ensure strong data protection, especially for children). In all instances, Program implementation will incorporate the design and implementation of suitable assessment frameworks to assess children’s grade-appropriate acquisition of knowledge and the contribution made by the </w:t>
      </w:r>
      <w:proofErr w:type="spellStart"/>
      <w:r w:rsidRPr="0011043D">
        <w:rPr>
          <w:rFonts w:ascii="Times New Roman" w:hAnsi="Times New Roman" w:cs="Times New Roman"/>
          <w:sz w:val="24"/>
          <w:szCs w:val="24"/>
        </w:rPr>
        <w:t>SmartLabs</w:t>
      </w:r>
      <w:proofErr w:type="spellEnd"/>
      <w:r w:rsidRPr="0011043D">
        <w:rPr>
          <w:rFonts w:ascii="Times New Roman" w:hAnsi="Times New Roman" w:cs="Times New Roman"/>
          <w:sz w:val="24"/>
          <w:szCs w:val="24"/>
        </w:rPr>
        <w:t xml:space="preserve"> intervention to their improvement. </w:t>
      </w:r>
    </w:p>
    <w:p w14:paraId="18657618" w14:textId="77777777" w:rsidR="006864AB" w:rsidRDefault="006864AB" w:rsidP="006864AB">
      <w:pPr>
        <w:spacing w:after="0" w:line="240" w:lineRule="auto"/>
        <w:ind w:right="29"/>
        <w:contextualSpacing/>
        <w:jc w:val="both"/>
        <w:rPr>
          <w:rFonts w:ascii="Times New Roman" w:hAnsi="Times New Roman" w:cs="Times New Roman"/>
          <w:sz w:val="24"/>
          <w:szCs w:val="24"/>
        </w:rPr>
      </w:pPr>
    </w:p>
    <w:p w14:paraId="07702627" w14:textId="77777777" w:rsidR="006864AB" w:rsidRDefault="006864AB" w:rsidP="006864AB">
      <w:pPr>
        <w:spacing w:after="0" w:line="240" w:lineRule="auto"/>
        <w:ind w:right="29"/>
        <w:contextualSpacing/>
        <w:jc w:val="both"/>
        <w:rPr>
          <w:rFonts w:ascii="Times New Roman" w:hAnsi="Times New Roman" w:cs="Times New Roman"/>
          <w:sz w:val="24"/>
          <w:szCs w:val="24"/>
        </w:rPr>
      </w:pPr>
      <w:r w:rsidRPr="00A852C4">
        <w:rPr>
          <w:rFonts w:ascii="Times New Roman" w:hAnsi="Times New Roman" w:cs="Times New Roman"/>
          <w:sz w:val="24"/>
          <w:szCs w:val="24"/>
        </w:rPr>
        <w:t>A Steering Committee will ensure strategic implementation overview, high-level inter-institutional coordination and a whole-of-government approach to implementation of the Program</w:t>
      </w:r>
    </w:p>
    <w:p w14:paraId="747458D1" w14:textId="77777777" w:rsidR="006864AB" w:rsidRDefault="006864AB" w:rsidP="006864AB">
      <w:pPr>
        <w:spacing w:after="0" w:line="240" w:lineRule="auto"/>
        <w:ind w:right="29"/>
        <w:contextualSpacing/>
        <w:jc w:val="both"/>
        <w:rPr>
          <w:rFonts w:ascii="Times New Roman" w:hAnsi="Times New Roman" w:cs="Times New Roman"/>
          <w:sz w:val="24"/>
          <w:szCs w:val="24"/>
        </w:rPr>
      </w:pPr>
    </w:p>
    <w:p w14:paraId="2E80420A" w14:textId="77777777" w:rsidR="006864AB" w:rsidRDefault="006864AB" w:rsidP="006864AB">
      <w:pPr>
        <w:spacing w:after="0" w:line="240" w:lineRule="auto"/>
        <w:ind w:right="29"/>
        <w:contextualSpacing/>
        <w:jc w:val="both"/>
        <w:rPr>
          <w:rFonts w:ascii="Times New Roman" w:hAnsi="Times New Roman" w:cs="Times New Roman"/>
          <w:sz w:val="24"/>
          <w:szCs w:val="24"/>
        </w:rPr>
      </w:pPr>
      <w:r w:rsidRPr="00A852C4">
        <w:rPr>
          <w:rFonts w:ascii="Times New Roman" w:hAnsi="Times New Roman" w:cs="Times New Roman"/>
          <w:sz w:val="24"/>
          <w:szCs w:val="24"/>
        </w:rPr>
        <w:t xml:space="preserve">A Working Groups (WG), composed of high-level representatives, will provide policy advice and oversee the overall implementation, including technical aspects of Program implementation on the </w:t>
      </w:r>
      <w:proofErr w:type="spellStart"/>
      <w:r w:rsidRPr="00A852C4">
        <w:rPr>
          <w:rFonts w:ascii="Times New Roman" w:hAnsi="Times New Roman" w:cs="Times New Roman"/>
          <w:sz w:val="24"/>
          <w:szCs w:val="24"/>
        </w:rPr>
        <w:t>SmartLabs</w:t>
      </w:r>
      <w:proofErr w:type="spellEnd"/>
      <w:r>
        <w:rPr>
          <w:rFonts w:ascii="Times New Roman" w:hAnsi="Times New Roman" w:cs="Times New Roman"/>
          <w:sz w:val="24"/>
          <w:szCs w:val="24"/>
        </w:rPr>
        <w:t>.</w:t>
      </w:r>
    </w:p>
    <w:p w14:paraId="097233B5" w14:textId="77777777" w:rsidR="006864AB" w:rsidRDefault="006864AB" w:rsidP="006864AB">
      <w:pPr>
        <w:spacing w:after="0" w:line="240" w:lineRule="auto"/>
        <w:ind w:right="29"/>
        <w:contextualSpacing/>
        <w:jc w:val="both"/>
        <w:rPr>
          <w:rFonts w:ascii="Times New Roman" w:hAnsi="Times New Roman" w:cs="Times New Roman"/>
          <w:sz w:val="24"/>
          <w:szCs w:val="24"/>
        </w:rPr>
      </w:pPr>
    </w:p>
    <w:p w14:paraId="7D365176" w14:textId="77777777" w:rsidR="006864AB" w:rsidRPr="006460D0" w:rsidRDefault="006864AB" w:rsidP="006864AB">
      <w:pPr>
        <w:spacing w:after="0" w:line="240" w:lineRule="auto"/>
        <w:ind w:right="29"/>
        <w:contextualSpacing/>
        <w:jc w:val="both"/>
        <w:rPr>
          <w:rFonts w:ascii="Times New Roman" w:hAnsi="Times New Roman" w:cs="Times New Roman"/>
          <w:sz w:val="24"/>
          <w:szCs w:val="24"/>
        </w:rPr>
      </w:pPr>
      <w:r w:rsidRPr="006460D0">
        <w:rPr>
          <w:rFonts w:ascii="Times New Roman" w:hAnsi="Times New Roman" w:cs="Times New Roman"/>
          <w:sz w:val="24"/>
          <w:szCs w:val="24"/>
        </w:rPr>
        <w:t>The AKSHI is the implementing agency responsible for the achievement of the Program results.</w:t>
      </w:r>
      <w:r>
        <w:rPr>
          <w:rFonts w:ascii="Times New Roman" w:hAnsi="Times New Roman" w:cs="Times New Roman"/>
          <w:sz w:val="24"/>
          <w:szCs w:val="24"/>
        </w:rPr>
        <w:t xml:space="preserve"> It </w:t>
      </w:r>
      <w:r w:rsidRPr="006460D0">
        <w:rPr>
          <w:rFonts w:ascii="Times New Roman" w:hAnsi="Times New Roman" w:cs="Times New Roman"/>
          <w:sz w:val="24"/>
          <w:szCs w:val="24"/>
        </w:rPr>
        <w:t xml:space="preserve">has a competent and technically qualified team which is highly committed to implementing the Digital Transformation program of the </w:t>
      </w:r>
      <w:proofErr w:type="spellStart"/>
      <w:r w:rsidRPr="006460D0">
        <w:rPr>
          <w:rFonts w:ascii="Times New Roman" w:hAnsi="Times New Roman" w:cs="Times New Roman"/>
          <w:sz w:val="24"/>
          <w:szCs w:val="24"/>
        </w:rPr>
        <w:t>GoA</w:t>
      </w:r>
      <w:proofErr w:type="spellEnd"/>
      <w:r w:rsidRPr="006460D0">
        <w:rPr>
          <w:rFonts w:ascii="Times New Roman" w:hAnsi="Times New Roman" w:cs="Times New Roman"/>
          <w:sz w:val="24"/>
          <w:szCs w:val="24"/>
        </w:rPr>
        <w:t xml:space="preserve">. </w:t>
      </w:r>
    </w:p>
    <w:p w14:paraId="0D1FF99D" w14:textId="77777777" w:rsidR="001506FD" w:rsidRDefault="001506FD" w:rsidP="006864AB">
      <w:pPr>
        <w:spacing w:after="0" w:line="240" w:lineRule="auto"/>
        <w:ind w:right="29"/>
        <w:contextualSpacing/>
        <w:jc w:val="both"/>
        <w:rPr>
          <w:rFonts w:ascii="Times New Roman" w:hAnsi="Times New Roman" w:cs="Times New Roman"/>
          <w:sz w:val="24"/>
          <w:szCs w:val="24"/>
        </w:rPr>
      </w:pPr>
    </w:p>
    <w:p w14:paraId="27E00A3D" w14:textId="3A5294B7" w:rsidR="006864AB" w:rsidRPr="006460D0" w:rsidRDefault="006864AB" w:rsidP="006864AB">
      <w:pPr>
        <w:spacing w:after="0" w:line="240" w:lineRule="auto"/>
        <w:ind w:right="29"/>
        <w:contextualSpacing/>
        <w:jc w:val="both"/>
        <w:rPr>
          <w:rFonts w:ascii="Times New Roman" w:hAnsi="Times New Roman" w:cs="Times New Roman"/>
          <w:sz w:val="24"/>
          <w:szCs w:val="24"/>
        </w:rPr>
      </w:pPr>
      <w:r w:rsidRPr="006460D0">
        <w:rPr>
          <w:rFonts w:ascii="Times New Roman" w:hAnsi="Times New Roman" w:cs="Times New Roman"/>
          <w:sz w:val="24"/>
          <w:szCs w:val="24"/>
        </w:rPr>
        <w:t>To strengthen data collection and result monitoring of the Program, and to help meet the fiduciary responsibilities under the IPF, the AKSHI will set up a dedicated Coordination Unit (CU).</w:t>
      </w:r>
      <w:r>
        <w:rPr>
          <w:rFonts w:ascii="Times New Roman" w:hAnsi="Times New Roman" w:cs="Times New Roman"/>
          <w:sz w:val="24"/>
          <w:szCs w:val="24"/>
        </w:rPr>
        <w:t xml:space="preserve"> </w:t>
      </w:r>
      <w:r w:rsidRPr="006460D0">
        <w:rPr>
          <w:rFonts w:ascii="Times New Roman" w:hAnsi="Times New Roman" w:cs="Times New Roman"/>
          <w:sz w:val="24"/>
          <w:szCs w:val="24"/>
        </w:rPr>
        <w:t xml:space="preserve">The </w:t>
      </w:r>
      <w:r w:rsidRPr="006460D0">
        <w:rPr>
          <w:rFonts w:ascii="Times New Roman" w:hAnsi="Times New Roman" w:cs="Times New Roman"/>
          <w:sz w:val="24"/>
          <w:szCs w:val="24"/>
        </w:rPr>
        <w:lastRenderedPageBreak/>
        <w:t>CU set up within AKSHI will support the overall monitoring of the proposed Program, including data collection, implementation of the M&amp;E plan, verification of DLIs and fiduciary responsibilities</w:t>
      </w:r>
      <w:r>
        <w:rPr>
          <w:rFonts w:ascii="Times New Roman" w:hAnsi="Times New Roman" w:cs="Times New Roman"/>
          <w:sz w:val="24"/>
          <w:szCs w:val="24"/>
        </w:rPr>
        <w:t>.</w:t>
      </w:r>
    </w:p>
    <w:p w14:paraId="58F58F10" w14:textId="77777777" w:rsidR="006864AB" w:rsidRDefault="006864AB" w:rsidP="006864AB">
      <w:pPr>
        <w:spacing w:after="0" w:line="240" w:lineRule="auto"/>
        <w:ind w:right="29"/>
        <w:contextualSpacing/>
        <w:jc w:val="both"/>
        <w:rPr>
          <w:rFonts w:ascii="Times New Roman" w:hAnsi="Times New Roman" w:cs="Times New Roman"/>
          <w:sz w:val="24"/>
          <w:szCs w:val="24"/>
        </w:rPr>
      </w:pPr>
    </w:p>
    <w:p w14:paraId="5F7E4EE6" w14:textId="77777777" w:rsidR="006864AB" w:rsidRPr="006460D0" w:rsidRDefault="006864AB" w:rsidP="006864AB">
      <w:pPr>
        <w:spacing w:after="0" w:line="240" w:lineRule="auto"/>
        <w:ind w:right="29"/>
        <w:contextualSpacing/>
        <w:jc w:val="both"/>
        <w:rPr>
          <w:rFonts w:ascii="Times New Roman" w:hAnsi="Times New Roman" w:cs="Times New Roman"/>
          <w:sz w:val="24"/>
          <w:szCs w:val="24"/>
        </w:rPr>
      </w:pPr>
      <w:r w:rsidRPr="006460D0">
        <w:rPr>
          <w:rFonts w:ascii="Times New Roman" w:hAnsi="Times New Roman" w:cs="Times New Roman"/>
          <w:sz w:val="24"/>
          <w:szCs w:val="24"/>
        </w:rPr>
        <w:t>MoES</w:t>
      </w:r>
      <w:r>
        <w:rPr>
          <w:rFonts w:ascii="Times New Roman" w:hAnsi="Times New Roman" w:cs="Times New Roman"/>
          <w:sz w:val="24"/>
          <w:szCs w:val="24"/>
        </w:rPr>
        <w:t xml:space="preserve"> </w:t>
      </w:r>
      <w:r w:rsidRPr="006460D0">
        <w:rPr>
          <w:rFonts w:ascii="Times New Roman" w:hAnsi="Times New Roman" w:cs="Times New Roman"/>
          <w:sz w:val="24"/>
          <w:szCs w:val="24"/>
        </w:rPr>
        <w:t xml:space="preserve">will lead activities on the </w:t>
      </w:r>
      <w:proofErr w:type="spellStart"/>
      <w:r w:rsidRPr="006460D0">
        <w:rPr>
          <w:rFonts w:ascii="Times New Roman" w:hAnsi="Times New Roman" w:cs="Times New Roman"/>
          <w:sz w:val="24"/>
          <w:szCs w:val="24"/>
        </w:rPr>
        <w:t>SmartLabs</w:t>
      </w:r>
      <w:proofErr w:type="spellEnd"/>
      <w:r w:rsidRPr="006460D0">
        <w:rPr>
          <w:rFonts w:ascii="Times New Roman" w:hAnsi="Times New Roman" w:cs="Times New Roman"/>
          <w:sz w:val="24"/>
          <w:szCs w:val="24"/>
        </w:rPr>
        <w:t xml:space="preserve"> from the educational and learning perspective, including the learning content development and deployment, teachers’ capacity building and curriculum upgrading, as well as providing data for the learning monitoring and accountability system. </w:t>
      </w:r>
      <w:r w:rsidRPr="00A852C4">
        <w:rPr>
          <w:rFonts w:ascii="Times New Roman" w:hAnsi="Times New Roman" w:cs="Times New Roman"/>
          <w:sz w:val="24"/>
          <w:szCs w:val="24"/>
        </w:rPr>
        <w:t xml:space="preserve">MoES will assign a team for the for the successful implementation of the PforR, with internal staff and external experts. This team is expected to work closely with the CU for all activities under the </w:t>
      </w:r>
      <w:proofErr w:type="spellStart"/>
      <w:r w:rsidRPr="00A852C4">
        <w:rPr>
          <w:rFonts w:ascii="Times New Roman" w:hAnsi="Times New Roman" w:cs="Times New Roman"/>
          <w:sz w:val="24"/>
          <w:szCs w:val="24"/>
        </w:rPr>
        <w:t>SmartLabs</w:t>
      </w:r>
      <w:proofErr w:type="spellEnd"/>
      <w:r w:rsidRPr="00A852C4">
        <w:rPr>
          <w:rFonts w:ascii="Times New Roman" w:hAnsi="Times New Roman" w:cs="Times New Roman"/>
          <w:sz w:val="24"/>
          <w:szCs w:val="24"/>
        </w:rPr>
        <w:t xml:space="preserve"> component.</w:t>
      </w:r>
    </w:p>
    <w:p w14:paraId="0BA5B196" w14:textId="77777777" w:rsidR="006864AB" w:rsidRPr="00750A34" w:rsidRDefault="006864AB" w:rsidP="006864AB">
      <w:pPr>
        <w:spacing w:after="0" w:line="240" w:lineRule="auto"/>
        <w:ind w:right="29"/>
        <w:contextualSpacing/>
        <w:jc w:val="both"/>
        <w:rPr>
          <w:rFonts w:ascii="Times New Roman" w:hAnsi="Times New Roman" w:cs="Times New Roman"/>
          <w:sz w:val="24"/>
          <w:szCs w:val="24"/>
        </w:rPr>
      </w:pPr>
      <w:r w:rsidRPr="00750A34">
        <w:rPr>
          <w:rFonts w:ascii="Times New Roman" w:hAnsi="Times New Roman" w:cs="Times New Roman"/>
          <w:sz w:val="24"/>
          <w:szCs w:val="24"/>
        </w:rPr>
        <w:t xml:space="preserve">The CU will hold regular meetings with the </w:t>
      </w:r>
      <w:proofErr w:type="spellStart"/>
      <w:r w:rsidRPr="00750A34">
        <w:rPr>
          <w:rFonts w:ascii="Times New Roman" w:hAnsi="Times New Roman" w:cs="Times New Roman"/>
          <w:sz w:val="24"/>
          <w:szCs w:val="24"/>
        </w:rPr>
        <w:t>MoES</w:t>
      </w:r>
      <w:proofErr w:type="spellEnd"/>
      <w:r w:rsidRPr="00750A34">
        <w:rPr>
          <w:rFonts w:ascii="Times New Roman" w:hAnsi="Times New Roman" w:cs="Times New Roman"/>
          <w:sz w:val="24"/>
          <w:szCs w:val="24"/>
        </w:rPr>
        <w:t xml:space="preserve"> </w:t>
      </w:r>
      <w:proofErr w:type="spellStart"/>
      <w:r w:rsidRPr="00750A34">
        <w:rPr>
          <w:rFonts w:ascii="Times New Roman" w:hAnsi="Times New Roman" w:cs="Times New Roman"/>
          <w:sz w:val="24"/>
          <w:szCs w:val="24"/>
        </w:rPr>
        <w:t>SmartLabs</w:t>
      </w:r>
      <w:proofErr w:type="spellEnd"/>
      <w:r w:rsidRPr="00750A34">
        <w:rPr>
          <w:rFonts w:ascii="Times New Roman" w:hAnsi="Times New Roman" w:cs="Times New Roman"/>
          <w:sz w:val="24"/>
          <w:szCs w:val="24"/>
        </w:rPr>
        <w:t xml:space="preserve"> team, and, the </w:t>
      </w:r>
      <w:proofErr w:type="spellStart"/>
      <w:r w:rsidRPr="00750A34">
        <w:rPr>
          <w:rFonts w:ascii="Times New Roman" w:hAnsi="Times New Roman" w:cs="Times New Roman"/>
          <w:sz w:val="24"/>
          <w:szCs w:val="24"/>
        </w:rPr>
        <w:t>MoES</w:t>
      </w:r>
      <w:proofErr w:type="spellEnd"/>
      <w:r w:rsidRPr="00750A34">
        <w:rPr>
          <w:rFonts w:ascii="Times New Roman" w:hAnsi="Times New Roman" w:cs="Times New Roman"/>
          <w:sz w:val="24"/>
          <w:szCs w:val="24"/>
        </w:rPr>
        <w:t xml:space="preserve"> </w:t>
      </w:r>
      <w:proofErr w:type="spellStart"/>
      <w:r w:rsidRPr="00750A34">
        <w:rPr>
          <w:rFonts w:ascii="Times New Roman" w:hAnsi="Times New Roman" w:cs="Times New Roman"/>
          <w:sz w:val="24"/>
          <w:szCs w:val="24"/>
        </w:rPr>
        <w:t>SmartLabs</w:t>
      </w:r>
      <w:proofErr w:type="spellEnd"/>
      <w:r w:rsidRPr="00750A34">
        <w:rPr>
          <w:rFonts w:ascii="Times New Roman" w:hAnsi="Times New Roman" w:cs="Times New Roman"/>
          <w:sz w:val="24"/>
          <w:szCs w:val="24"/>
        </w:rPr>
        <w:t xml:space="preserve"> team would be invited to other CU meetings when </w:t>
      </w:r>
      <w:proofErr w:type="spellStart"/>
      <w:r w:rsidRPr="00750A34">
        <w:rPr>
          <w:rFonts w:ascii="Times New Roman" w:hAnsi="Times New Roman" w:cs="Times New Roman"/>
          <w:sz w:val="24"/>
          <w:szCs w:val="24"/>
        </w:rPr>
        <w:t>SmartLabs</w:t>
      </w:r>
      <w:proofErr w:type="spellEnd"/>
      <w:r w:rsidRPr="00750A34">
        <w:rPr>
          <w:rFonts w:ascii="Times New Roman" w:hAnsi="Times New Roman" w:cs="Times New Roman"/>
          <w:sz w:val="24"/>
          <w:szCs w:val="24"/>
        </w:rPr>
        <w:t xml:space="preserve"> issues are discussed. </w:t>
      </w:r>
    </w:p>
    <w:p w14:paraId="6E9A8DC6" w14:textId="77777777" w:rsidR="006864AB" w:rsidRPr="006460D0" w:rsidRDefault="006864AB" w:rsidP="006864AB">
      <w:pPr>
        <w:spacing w:line="240" w:lineRule="auto"/>
        <w:jc w:val="both"/>
        <w:rPr>
          <w:rFonts w:eastAsia="Calibri" w:cstheme="minorHAnsi"/>
          <w:bCs/>
        </w:rPr>
      </w:pPr>
    </w:p>
    <w:p w14:paraId="3A3DCD4E" w14:textId="77777777" w:rsidR="006864AB" w:rsidRPr="0011043D" w:rsidRDefault="006864AB" w:rsidP="006864AB">
      <w:pPr>
        <w:spacing w:after="0" w:line="240" w:lineRule="auto"/>
        <w:ind w:right="29"/>
        <w:contextualSpacing/>
        <w:jc w:val="both"/>
        <w:rPr>
          <w:rFonts w:ascii="Times New Roman" w:hAnsi="Times New Roman" w:cs="Times New Roman"/>
          <w:sz w:val="24"/>
          <w:szCs w:val="24"/>
        </w:rPr>
      </w:pPr>
    </w:p>
    <w:p w14:paraId="4422A74C" w14:textId="77777777" w:rsidR="0045155B" w:rsidRPr="0045155B" w:rsidRDefault="0045155B" w:rsidP="0045155B">
      <w:pPr>
        <w:rPr>
          <w:lang w:val="en-GB"/>
        </w:rPr>
      </w:pPr>
    </w:p>
    <w:sectPr w:rsidR="0045155B" w:rsidRPr="0045155B">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F2434" w14:textId="77777777" w:rsidR="00826060" w:rsidRDefault="00826060">
      <w:pPr>
        <w:spacing w:after="0" w:line="240" w:lineRule="auto"/>
      </w:pPr>
      <w:r>
        <w:separator/>
      </w:r>
    </w:p>
  </w:endnote>
  <w:endnote w:type="continuationSeparator" w:id="0">
    <w:p w14:paraId="6A578909" w14:textId="77777777" w:rsidR="00826060" w:rsidRDefault="0082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variable"/>
    <w:sig w:usb0="00000003" w:usb1="00000000" w:usb2="00000000" w:usb3="00000000" w:csb0="0000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A225D" w14:textId="6B4F0400" w:rsidR="006B2572" w:rsidRDefault="007D39F4">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7BF8478A" wp14:editId="51595C00">
              <wp:simplePos x="0" y="0"/>
              <wp:positionH relativeFrom="page">
                <wp:posOffset>6386195</wp:posOffset>
              </wp:positionH>
              <wp:positionV relativeFrom="page">
                <wp:posOffset>9171305</wp:posOffset>
              </wp:positionV>
              <wp:extent cx="810260" cy="139700"/>
              <wp:effectExtent l="4445" t="0" r="4445"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D72AA" w14:textId="77777777" w:rsidR="006B2572" w:rsidRDefault="006B2572">
                          <w:pPr>
                            <w:spacing w:before="15"/>
                            <w:ind w:left="20"/>
                            <w:rPr>
                              <w:rFonts w:ascii="Arial MT"/>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8478A" id="_x0000_t202" coordsize="21600,21600" o:spt="202" path="m,l,21600r21600,l21600,xe">
              <v:stroke joinstyle="miter"/>
              <v:path gradientshapeok="t" o:connecttype="rect"/>
            </v:shapetype>
            <v:shape id="Text Box 2" o:spid="_x0000_s1026" type="#_x0000_t202" style="position:absolute;margin-left:502.85pt;margin-top:722.15pt;width:63.8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" filled="f" stroked="f">
              <v:textbox inset="0,0,0,0">
                <w:txbxContent>
                  <w:p w14:paraId="7EDD72AA" w14:textId="77777777" w:rsidR="006B2572" w:rsidRDefault="006B2572">
                    <w:pPr>
                      <w:spacing w:before="15"/>
                      <w:ind w:left="20"/>
                      <w:rPr>
                        <w:rFonts w:ascii="Arial MT"/>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4C377" w14:textId="77777777" w:rsidR="00826060" w:rsidRDefault="00826060">
      <w:pPr>
        <w:spacing w:after="0" w:line="240" w:lineRule="auto"/>
      </w:pPr>
      <w:r>
        <w:separator/>
      </w:r>
    </w:p>
  </w:footnote>
  <w:footnote w:type="continuationSeparator" w:id="0">
    <w:p w14:paraId="01965EB4" w14:textId="77777777" w:rsidR="00826060" w:rsidRDefault="00826060">
      <w:pPr>
        <w:spacing w:after="0" w:line="240" w:lineRule="auto"/>
      </w:pPr>
      <w:r>
        <w:continuationSeparator/>
      </w:r>
    </w:p>
  </w:footnote>
  <w:footnote w:id="1">
    <w:p w14:paraId="6FFA0439" w14:textId="77777777" w:rsidR="006864AB" w:rsidRPr="00511392" w:rsidRDefault="006864AB" w:rsidP="006864AB">
      <w:pPr>
        <w:pStyle w:val="FootnoteText"/>
        <w:ind w:left="-540" w:right="-540"/>
        <w:rPr>
          <w:rFonts w:cstheme="minorHAnsi"/>
          <w:szCs w:val="18"/>
        </w:rPr>
      </w:pPr>
      <w:r w:rsidRPr="00511392">
        <w:rPr>
          <w:rStyle w:val="FootnoteReference"/>
          <w:rFonts w:cstheme="minorHAnsi"/>
          <w:szCs w:val="18"/>
        </w:rPr>
        <w:footnoteRef/>
      </w:r>
      <w:r w:rsidRPr="00511392">
        <w:rPr>
          <w:rFonts w:cstheme="minorHAnsi"/>
          <w:szCs w:val="18"/>
        </w:rPr>
        <w:t xml:space="preserve"> ‘SmartLabs’ are judiciously selected packages of ICT infrastructure, broadband internet connections, and furniture arrangements that can be used flexibly for a wide range of different educational purposes.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23EF2" w14:textId="5B2E329C" w:rsidR="006B2572" w:rsidRDefault="006B257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9E020E"/>
    <w:multiLevelType w:val="hybridMultilevel"/>
    <w:tmpl w:val="1C6E1BB6"/>
    <w:lvl w:ilvl="0" w:tplc="FFFFFFFF">
      <w:numFmt w:val="bullet"/>
      <w:lvlText w:val=""/>
      <w:lvlJc w:val="left"/>
      <w:pPr>
        <w:tabs>
          <w:tab w:val="num" w:pos="720"/>
        </w:tabs>
        <w:ind w:left="720" w:hanging="360"/>
      </w:pPr>
      <w:rPr>
        <w:rFonts w:ascii="Symbol" w:eastAsia="Times New Roman" w:hAnsi="Symbol"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50612"/>
    <w:multiLevelType w:val="hybridMultilevel"/>
    <w:tmpl w:val="5C36D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0516D0"/>
    <w:multiLevelType w:val="hybridMultilevel"/>
    <w:tmpl w:val="7E9A4C36"/>
    <w:lvl w:ilvl="0" w:tplc="CEF66964">
      <w:start w:val="1"/>
      <w:numFmt w:val="lowerLetter"/>
      <w:lvlText w:val="(%1)"/>
      <w:lvlJc w:val="left"/>
      <w:pPr>
        <w:ind w:left="1095" w:hanging="735"/>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5F7C93"/>
    <w:multiLevelType w:val="multilevel"/>
    <w:tmpl w:val="DF7C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C559E4"/>
    <w:multiLevelType w:val="hybridMultilevel"/>
    <w:tmpl w:val="78D4C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0E6DF1"/>
    <w:multiLevelType w:val="hybridMultilevel"/>
    <w:tmpl w:val="1102D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20040"/>
    <w:multiLevelType w:val="hybridMultilevel"/>
    <w:tmpl w:val="A6C45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F125A"/>
    <w:multiLevelType w:val="hybridMultilevel"/>
    <w:tmpl w:val="5F28E7F4"/>
    <w:lvl w:ilvl="0" w:tplc="5F522F9C">
      <w:start w:val="1"/>
      <w:numFmt w:val="bullet"/>
      <w:lvlText w:val=""/>
      <w:lvlJc w:val="left"/>
      <w:pPr>
        <w:ind w:left="1080" w:hanging="360"/>
      </w:pPr>
      <w:rPr>
        <w:rFonts w:ascii="Symbol" w:hAnsi="Symbol" w:hint="default"/>
      </w:rPr>
    </w:lvl>
    <w:lvl w:ilvl="1" w:tplc="BFC8CCDE" w:tentative="1">
      <w:start w:val="1"/>
      <w:numFmt w:val="bullet"/>
      <w:lvlText w:val="o"/>
      <w:lvlJc w:val="left"/>
      <w:pPr>
        <w:ind w:left="1800" w:hanging="360"/>
      </w:pPr>
      <w:rPr>
        <w:rFonts w:ascii="Courier New" w:hAnsi="Courier New" w:cs="Courier New" w:hint="default"/>
      </w:rPr>
    </w:lvl>
    <w:lvl w:ilvl="2" w:tplc="E5B6F68C" w:tentative="1">
      <w:start w:val="1"/>
      <w:numFmt w:val="bullet"/>
      <w:lvlText w:val=""/>
      <w:lvlJc w:val="left"/>
      <w:pPr>
        <w:ind w:left="2520" w:hanging="360"/>
      </w:pPr>
      <w:rPr>
        <w:rFonts w:ascii="Wingdings" w:hAnsi="Wingdings" w:hint="default"/>
      </w:rPr>
    </w:lvl>
    <w:lvl w:ilvl="3" w:tplc="24D44C78" w:tentative="1">
      <w:start w:val="1"/>
      <w:numFmt w:val="bullet"/>
      <w:lvlText w:val=""/>
      <w:lvlJc w:val="left"/>
      <w:pPr>
        <w:ind w:left="3240" w:hanging="360"/>
      </w:pPr>
      <w:rPr>
        <w:rFonts w:ascii="Symbol" w:hAnsi="Symbol" w:hint="default"/>
      </w:rPr>
    </w:lvl>
    <w:lvl w:ilvl="4" w:tplc="04884FA2" w:tentative="1">
      <w:start w:val="1"/>
      <w:numFmt w:val="bullet"/>
      <w:lvlText w:val="o"/>
      <w:lvlJc w:val="left"/>
      <w:pPr>
        <w:ind w:left="3960" w:hanging="360"/>
      </w:pPr>
      <w:rPr>
        <w:rFonts w:ascii="Courier New" w:hAnsi="Courier New" w:cs="Courier New" w:hint="default"/>
      </w:rPr>
    </w:lvl>
    <w:lvl w:ilvl="5" w:tplc="653410CC" w:tentative="1">
      <w:start w:val="1"/>
      <w:numFmt w:val="bullet"/>
      <w:lvlText w:val=""/>
      <w:lvlJc w:val="left"/>
      <w:pPr>
        <w:ind w:left="4680" w:hanging="360"/>
      </w:pPr>
      <w:rPr>
        <w:rFonts w:ascii="Wingdings" w:hAnsi="Wingdings" w:hint="default"/>
      </w:rPr>
    </w:lvl>
    <w:lvl w:ilvl="6" w:tplc="B010D87A" w:tentative="1">
      <w:start w:val="1"/>
      <w:numFmt w:val="bullet"/>
      <w:lvlText w:val=""/>
      <w:lvlJc w:val="left"/>
      <w:pPr>
        <w:ind w:left="5400" w:hanging="360"/>
      </w:pPr>
      <w:rPr>
        <w:rFonts w:ascii="Symbol" w:hAnsi="Symbol" w:hint="default"/>
      </w:rPr>
    </w:lvl>
    <w:lvl w:ilvl="7" w:tplc="63E00CD8" w:tentative="1">
      <w:start w:val="1"/>
      <w:numFmt w:val="bullet"/>
      <w:lvlText w:val="o"/>
      <w:lvlJc w:val="left"/>
      <w:pPr>
        <w:ind w:left="6120" w:hanging="360"/>
      </w:pPr>
      <w:rPr>
        <w:rFonts w:ascii="Courier New" w:hAnsi="Courier New" w:cs="Courier New" w:hint="default"/>
      </w:rPr>
    </w:lvl>
    <w:lvl w:ilvl="8" w:tplc="0FB4D874" w:tentative="1">
      <w:start w:val="1"/>
      <w:numFmt w:val="bullet"/>
      <w:lvlText w:val=""/>
      <w:lvlJc w:val="left"/>
      <w:pPr>
        <w:ind w:left="6840" w:hanging="360"/>
      </w:pPr>
      <w:rPr>
        <w:rFonts w:ascii="Wingdings" w:hAnsi="Wingdings" w:hint="default"/>
      </w:rPr>
    </w:lvl>
  </w:abstractNum>
  <w:abstractNum w:abstractNumId="9" w15:restartNumberingAfterBreak="0">
    <w:nsid w:val="267F054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F1261BF"/>
    <w:multiLevelType w:val="hybridMultilevel"/>
    <w:tmpl w:val="5C86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035CCC"/>
    <w:multiLevelType w:val="hybridMultilevel"/>
    <w:tmpl w:val="95E04412"/>
    <w:lvl w:ilvl="0" w:tplc="70A8525C">
      <w:start w:val="1"/>
      <w:numFmt w:val="decimal"/>
      <w:lvlText w:val="%1."/>
      <w:lvlJc w:val="left"/>
      <w:pPr>
        <w:ind w:left="360" w:hanging="360"/>
      </w:pPr>
      <w:rPr>
        <w:rFonts w:asciiTheme="minorHAnsi" w:hAnsiTheme="minorHAnsi" w:cstheme="minorHAnsi" w:hint="default"/>
        <w:b/>
        <w:bCs/>
        <w:color w:val="auto"/>
        <w:sz w:val="22"/>
        <w:szCs w:val="22"/>
      </w:rPr>
    </w:lvl>
    <w:lvl w:ilvl="1" w:tplc="08BC8A82" w:tentative="1">
      <w:start w:val="1"/>
      <w:numFmt w:val="lowerLetter"/>
      <w:lvlText w:val="%2."/>
      <w:lvlJc w:val="left"/>
      <w:pPr>
        <w:ind w:left="1440" w:hanging="360"/>
      </w:pPr>
    </w:lvl>
    <w:lvl w:ilvl="2" w:tplc="3E28E622" w:tentative="1">
      <w:start w:val="1"/>
      <w:numFmt w:val="lowerRoman"/>
      <w:lvlText w:val="%3."/>
      <w:lvlJc w:val="right"/>
      <w:pPr>
        <w:ind w:left="2160" w:hanging="180"/>
      </w:pPr>
    </w:lvl>
    <w:lvl w:ilvl="3" w:tplc="45E24D6A" w:tentative="1">
      <w:start w:val="1"/>
      <w:numFmt w:val="decimal"/>
      <w:lvlText w:val="%4."/>
      <w:lvlJc w:val="left"/>
      <w:pPr>
        <w:ind w:left="2880" w:hanging="360"/>
      </w:pPr>
    </w:lvl>
    <w:lvl w:ilvl="4" w:tplc="69F692CA" w:tentative="1">
      <w:start w:val="1"/>
      <w:numFmt w:val="lowerLetter"/>
      <w:lvlText w:val="%5."/>
      <w:lvlJc w:val="left"/>
      <w:pPr>
        <w:ind w:left="3600" w:hanging="360"/>
      </w:pPr>
    </w:lvl>
    <w:lvl w:ilvl="5" w:tplc="DF9E4E52" w:tentative="1">
      <w:start w:val="1"/>
      <w:numFmt w:val="lowerRoman"/>
      <w:lvlText w:val="%6."/>
      <w:lvlJc w:val="right"/>
      <w:pPr>
        <w:ind w:left="4320" w:hanging="180"/>
      </w:pPr>
    </w:lvl>
    <w:lvl w:ilvl="6" w:tplc="29D8B104" w:tentative="1">
      <w:start w:val="1"/>
      <w:numFmt w:val="decimal"/>
      <w:lvlText w:val="%7."/>
      <w:lvlJc w:val="left"/>
      <w:pPr>
        <w:ind w:left="5040" w:hanging="360"/>
      </w:pPr>
    </w:lvl>
    <w:lvl w:ilvl="7" w:tplc="6EA08656" w:tentative="1">
      <w:start w:val="1"/>
      <w:numFmt w:val="lowerLetter"/>
      <w:lvlText w:val="%8."/>
      <w:lvlJc w:val="left"/>
      <w:pPr>
        <w:ind w:left="5760" w:hanging="360"/>
      </w:pPr>
    </w:lvl>
    <w:lvl w:ilvl="8" w:tplc="0A164DAC" w:tentative="1">
      <w:start w:val="1"/>
      <w:numFmt w:val="lowerRoman"/>
      <w:lvlText w:val="%9."/>
      <w:lvlJc w:val="right"/>
      <w:pPr>
        <w:ind w:left="6480" w:hanging="180"/>
      </w:pPr>
    </w:lvl>
  </w:abstractNum>
  <w:abstractNum w:abstractNumId="12" w15:restartNumberingAfterBreak="0">
    <w:nsid w:val="4D853864"/>
    <w:multiLevelType w:val="hybridMultilevel"/>
    <w:tmpl w:val="375885E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DE51BA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F86F39"/>
    <w:multiLevelType w:val="hybridMultilevel"/>
    <w:tmpl w:val="20747F4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EC0260"/>
    <w:multiLevelType w:val="hybridMultilevel"/>
    <w:tmpl w:val="963270D4"/>
    <w:lvl w:ilvl="0" w:tplc="C600949A">
      <w:start w:val="1"/>
      <w:numFmt w:val="decimal"/>
      <w:lvlText w:val="%1."/>
      <w:lvlJc w:val="left"/>
      <w:pPr>
        <w:ind w:left="-446" w:hanging="360"/>
      </w:pPr>
      <w:rPr>
        <w:b/>
        <w:sz w:val="22"/>
      </w:rPr>
    </w:lvl>
    <w:lvl w:ilvl="1" w:tplc="855814CA">
      <w:start w:val="1"/>
      <w:numFmt w:val="bullet"/>
      <w:lvlText w:val=""/>
      <w:lvlJc w:val="left"/>
      <w:pPr>
        <w:ind w:left="1080" w:hanging="360"/>
      </w:pPr>
      <w:rPr>
        <w:rFonts w:ascii="Symbol" w:hAnsi="Symbol" w:hint="default"/>
        <w:b/>
        <w:bCs/>
        <w:i w:val="0"/>
        <w:iCs/>
        <w:color w:val="auto"/>
        <w:sz w:val="22"/>
        <w:szCs w:val="22"/>
      </w:rPr>
    </w:lvl>
    <w:lvl w:ilvl="2" w:tplc="D6F63E64">
      <w:start w:val="1"/>
      <w:numFmt w:val="lowerRoman"/>
      <w:lvlText w:val="%3."/>
      <w:lvlJc w:val="right"/>
      <w:pPr>
        <w:ind w:left="2160" w:hanging="180"/>
      </w:pPr>
    </w:lvl>
    <w:lvl w:ilvl="3" w:tplc="08BA05C2">
      <w:numFmt w:val="bullet"/>
      <w:lvlText w:val="•"/>
      <w:lvlJc w:val="left"/>
      <w:pPr>
        <w:ind w:left="3240" w:hanging="720"/>
      </w:pPr>
      <w:rPr>
        <w:rFonts w:ascii="Calibri" w:eastAsiaTheme="minorHAnsi" w:hAnsi="Calibri" w:cs="Calibri" w:hint="default"/>
      </w:rPr>
    </w:lvl>
    <w:lvl w:ilvl="4" w:tplc="4B86C02E">
      <w:start w:val="1"/>
      <w:numFmt w:val="lowerLetter"/>
      <w:lvlText w:val="(%5)"/>
      <w:lvlJc w:val="left"/>
      <w:pPr>
        <w:ind w:left="3600" w:hanging="360"/>
      </w:pPr>
      <w:rPr>
        <w:rFonts w:hint="default"/>
      </w:rPr>
    </w:lvl>
    <w:lvl w:ilvl="5" w:tplc="1C1A6E2E" w:tentative="1">
      <w:start w:val="1"/>
      <w:numFmt w:val="lowerRoman"/>
      <w:lvlText w:val="%6."/>
      <w:lvlJc w:val="right"/>
      <w:pPr>
        <w:ind w:left="4320" w:hanging="180"/>
      </w:pPr>
    </w:lvl>
    <w:lvl w:ilvl="6" w:tplc="4880B7CE" w:tentative="1">
      <w:start w:val="1"/>
      <w:numFmt w:val="decimal"/>
      <w:lvlText w:val="%7."/>
      <w:lvlJc w:val="left"/>
      <w:pPr>
        <w:ind w:left="5040" w:hanging="360"/>
      </w:pPr>
    </w:lvl>
    <w:lvl w:ilvl="7" w:tplc="0C52E08A" w:tentative="1">
      <w:start w:val="1"/>
      <w:numFmt w:val="lowerLetter"/>
      <w:lvlText w:val="%8."/>
      <w:lvlJc w:val="left"/>
      <w:pPr>
        <w:ind w:left="5760" w:hanging="360"/>
      </w:pPr>
    </w:lvl>
    <w:lvl w:ilvl="8" w:tplc="BC0A8430" w:tentative="1">
      <w:start w:val="1"/>
      <w:numFmt w:val="lowerRoman"/>
      <w:lvlText w:val="%9."/>
      <w:lvlJc w:val="right"/>
      <w:pPr>
        <w:ind w:left="6480" w:hanging="180"/>
      </w:pPr>
    </w:lvl>
  </w:abstractNum>
  <w:abstractNum w:abstractNumId="16" w15:restartNumberingAfterBreak="0">
    <w:nsid w:val="5512669C"/>
    <w:multiLevelType w:val="hybridMultilevel"/>
    <w:tmpl w:val="9782E406"/>
    <w:lvl w:ilvl="0" w:tplc="04090019">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B52C9"/>
    <w:multiLevelType w:val="hybridMultilevel"/>
    <w:tmpl w:val="7E5C1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76A0990"/>
    <w:multiLevelType w:val="hybridMultilevel"/>
    <w:tmpl w:val="D188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F741B3"/>
    <w:multiLevelType w:val="hybridMultilevel"/>
    <w:tmpl w:val="623E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101A0E"/>
    <w:multiLevelType w:val="hybridMultilevel"/>
    <w:tmpl w:val="E53E04A8"/>
    <w:lvl w:ilvl="0" w:tplc="E1644612">
      <w:start w:val="1"/>
      <w:numFmt w:val="decimal"/>
      <w:pStyle w:val="TORheading"/>
      <w:lvlText w:val="%1."/>
      <w:lvlJc w:val="left"/>
      <w:pPr>
        <w:tabs>
          <w:tab w:val="num" w:pos="360"/>
        </w:tabs>
        <w:ind w:left="360" w:hanging="360"/>
      </w:pPr>
      <w:rPr>
        <w:rFonts w:ascii="Times New Roman" w:hAnsi="Times New Roman" w:cs="Times New Roman" w:hint="default"/>
        <w:b/>
        <w:bCs w:val="0"/>
      </w:r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980"/>
        </w:tabs>
        <w:ind w:left="1980" w:hanging="360"/>
      </w:pPr>
      <w:rPr>
        <w:rFonts w:cs="Times New Roman"/>
      </w:rPr>
    </w:lvl>
    <w:lvl w:ilvl="3" w:tplc="08090001">
      <w:start w:val="1"/>
      <w:numFmt w:val="bullet"/>
      <w:lvlText w:val=""/>
      <w:lvlJc w:val="left"/>
      <w:pPr>
        <w:tabs>
          <w:tab w:val="num" w:pos="2520"/>
        </w:tabs>
        <w:ind w:left="2520" w:hanging="360"/>
      </w:pPr>
      <w:rPr>
        <w:rFonts w:ascii="Symbol" w:hAnsi="Symbol" w:hint="default"/>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21" w15:restartNumberingAfterBreak="0">
    <w:nsid w:val="6F3C2BD2"/>
    <w:multiLevelType w:val="hybridMultilevel"/>
    <w:tmpl w:val="82EAE56C"/>
    <w:lvl w:ilvl="0" w:tplc="F68E6546">
      <w:numFmt w:val="bullet"/>
      <w:lvlText w:val=""/>
      <w:lvlJc w:val="left"/>
      <w:pPr>
        <w:ind w:left="0" w:hanging="360"/>
      </w:pPr>
      <w:rPr>
        <w:rFonts w:ascii="Symbol" w:eastAsia="Symbol" w:hAnsi="Symbol" w:cs="Symbol" w:hint="default"/>
        <w:w w:val="100"/>
        <w:sz w:val="22"/>
        <w:szCs w:val="22"/>
        <w:lang w:val="en-US" w:eastAsia="en-US" w:bidi="ar-SA"/>
      </w:rPr>
    </w:lvl>
    <w:lvl w:ilvl="1" w:tplc="83F602E4">
      <w:numFmt w:val="bullet"/>
      <w:lvlText w:val="•"/>
      <w:lvlJc w:val="left"/>
      <w:pPr>
        <w:ind w:left="990" w:hanging="360"/>
      </w:pPr>
      <w:rPr>
        <w:rFonts w:hint="default"/>
        <w:lang w:val="en-US" w:eastAsia="en-US" w:bidi="ar-SA"/>
      </w:rPr>
    </w:lvl>
    <w:lvl w:ilvl="2" w:tplc="29DC2CE0">
      <w:numFmt w:val="bullet"/>
      <w:lvlText w:val="•"/>
      <w:lvlJc w:val="left"/>
      <w:pPr>
        <w:ind w:left="1981" w:hanging="360"/>
      </w:pPr>
      <w:rPr>
        <w:rFonts w:hint="default"/>
        <w:lang w:val="en-US" w:eastAsia="en-US" w:bidi="ar-SA"/>
      </w:rPr>
    </w:lvl>
    <w:lvl w:ilvl="3" w:tplc="F5A8F0EE">
      <w:numFmt w:val="bullet"/>
      <w:lvlText w:val="•"/>
      <w:lvlJc w:val="left"/>
      <w:pPr>
        <w:ind w:left="2971" w:hanging="360"/>
      </w:pPr>
      <w:rPr>
        <w:rFonts w:hint="default"/>
        <w:lang w:val="en-US" w:eastAsia="en-US" w:bidi="ar-SA"/>
      </w:rPr>
    </w:lvl>
    <w:lvl w:ilvl="4" w:tplc="7F0A0CB8">
      <w:numFmt w:val="bullet"/>
      <w:lvlText w:val="•"/>
      <w:lvlJc w:val="left"/>
      <w:pPr>
        <w:ind w:left="3962" w:hanging="360"/>
      </w:pPr>
      <w:rPr>
        <w:rFonts w:hint="default"/>
        <w:lang w:val="en-US" w:eastAsia="en-US" w:bidi="ar-SA"/>
      </w:rPr>
    </w:lvl>
    <w:lvl w:ilvl="5" w:tplc="698699C4">
      <w:numFmt w:val="bullet"/>
      <w:lvlText w:val="•"/>
      <w:lvlJc w:val="left"/>
      <w:pPr>
        <w:ind w:left="4953" w:hanging="360"/>
      </w:pPr>
      <w:rPr>
        <w:rFonts w:hint="default"/>
        <w:lang w:val="en-US" w:eastAsia="en-US" w:bidi="ar-SA"/>
      </w:rPr>
    </w:lvl>
    <w:lvl w:ilvl="6" w:tplc="6456AB5E">
      <w:numFmt w:val="bullet"/>
      <w:lvlText w:val="•"/>
      <w:lvlJc w:val="left"/>
      <w:pPr>
        <w:ind w:left="5943" w:hanging="360"/>
      </w:pPr>
      <w:rPr>
        <w:rFonts w:hint="default"/>
        <w:lang w:val="en-US" w:eastAsia="en-US" w:bidi="ar-SA"/>
      </w:rPr>
    </w:lvl>
    <w:lvl w:ilvl="7" w:tplc="C36A723A">
      <w:numFmt w:val="bullet"/>
      <w:lvlText w:val="•"/>
      <w:lvlJc w:val="left"/>
      <w:pPr>
        <w:ind w:left="6934" w:hanging="360"/>
      </w:pPr>
      <w:rPr>
        <w:rFonts w:hint="default"/>
        <w:lang w:val="en-US" w:eastAsia="en-US" w:bidi="ar-SA"/>
      </w:rPr>
    </w:lvl>
    <w:lvl w:ilvl="8" w:tplc="ACA49D18">
      <w:numFmt w:val="bullet"/>
      <w:lvlText w:val="•"/>
      <w:lvlJc w:val="left"/>
      <w:pPr>
        <w:ind w:left="7925" w:hanging="360"/>
      </w:pPr>
      <w:rPr>
        <w:rFonts w:hint="default"/>
        <w:lang w:val="en-US" w:eastAsia="en-US" w:bidi="ar-SA"/>
      </w:rPr>
    </w:lvl>
  </w:abstractNum>
  <w:abstractNum w:abstractNumId="22" w15:restartNumberingAfterBreak="0">
    <w:nsid w:val="737C3D1C"/>
    <w:multiLevelType w:val="hybridMultilevel"/>
    <w:tmpl w:val="39C6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C80F4C"/>
    <w:multiLevelType w:val="hybridMultilevel"/>
    <w:tmpl w:val="A2D65D2A"/>
    <w:lvl w:ilvl="0" w:tplc="82686EF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5"/>
  </w:num>
  <w:num w:numId="3">
    <w:abstractNumId w:val="12"/>
  </w:num>
  <w:num w:numId="4">
    <w:abstractNumId w:val="17"/>
  </w:num>
  <w:num w:numId="5">
    <w:abstractNumId w:val="2"/>
  </w:num>
  <w:num w:numId="6">
    <w:abstractNumId w:val="20"/>
  </w:num>
  <w:num w:numId="7">
    <w:abstractNumId w:val="21"/>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16"/>
  </w:num>
  <w:num w:numId="11">
    <w:abstractNumId w:val="18"/>
  </w:num>
  <w:num w:numId="12">
    <w:abstractNumId w:val="2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1"/>
  </w:num>
  <w:num w:numId="16">
    <w:abstractNumId w:val="15"/>
  </w:num>
  <w:num w:numId="17">
    <w:abstractNumId w:val="13"/>
  </w:num>
  <w:num w:numId="18">
    <w:abstractNumId w:val="20"/>
  </w:num>
  <w:num w:numId="19">
    <w:abstractNumId w:val="14"/>
  </w:num>
  <w:num w:numId="20">
    <w:abstractNumId w:val="9"/>
  </w:num>
  <w:num w:numId="21">
    <w:abstractNumId w:val="3"/>
  </w:num>
  <w:num w:numId="22">
    <w:abstractNumId w:val="7"/>
  </w:num>
  <w:num w:numId="23">
    <w:abstractNumId w:val="10"/>
  </w:num>
  <w:num w:numId="24">
    <w:abstractNumId w:val="19"/>
  </w:num>
  <w:num w:numId="25">
    <w:abstractNumId w:val="22"/>
  </w:num>
  <w:num w:numId="26">
    <w:abstractNumId w:val="6"/>
  </w:num>
  <w:num w:numId="27">
    <w:abstractNumId w:val="20"/>
  </w:num>
  <w:num w:numId="28">
    <w:abstractNumId w:val="20"/>
  </w:num>
  <w:num w:numId="29">
    <w:abstractNumId w:val="20"/>
  </w:num>
  <w:num w:numId="30">
    <w:abstractNumId w:val="2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68"/>
    <w:rsid w:val="0001604B"/>
    <w:rsid w:val="0001755E"/>
    <w:rsid w:val="00037F75"/>
    <w:rsid w:val="00050310"/>
    <w:rsid w:val="00053BE7"/>
    <w:rsid w:val="00073211"/>
    <w:rsid w:val="000908A6"/>
    <w:rsid w:val="00097C10"/>
    <w:rsid w:val="000B7A72"/>
    <w:rsid w:val="000C3F09"/>
    <w:rsid w:val="000E13FA"/>
    <w:rsid w:val="000E4DFD"/>
    <w:rsid w:val="0010214B"/>
    <w:rsid w:val="001106AF"/>
    <w:rsid w:val="00112536"/>
    <w:rsid w:val="00113A9A"/>
    <w:rsid w:val="001200E9"/>
    <w:rsid w:val="00130DD0"/>
    <w:rsid w:val="001506FD"/>
    <w:rsid w:val="00174633"/>
    <w:rsid w:val="00183526"/>
    <w:rsid w:val="001A0B9D"/>
    <w:rsid w:val="001D3BD5"/>
    <w:rsid w:val="001D700B"/>
    <w:rsid w:val="001E33D8"/>
    <w:rsid w:val="00213A75"/>
    <w:rsid w:val="0028385A"/>
    <w:rsid w:val="002918E9"/>
    <w:rsid w:val="00292A70"/>
    <w:rsid w:val="00292CBC"/>
    <w:rsid w:val="002B5550"/>
    <w:rsid w:val="002E4AB2"/>
    <w:rsid w:val="0030336C"/>
    <w:rsid w:val="003165A3"/>
    <w:rsid w:val="00316899"/>
    <w:rsid w:val="003313AD"/>
    <w:rsid w:val="00355FD8"/>
    <w:rsid w:val="00361725"/>
    <w:rsid w:val="00397A68"/>
    <w:rsid w:val="003B57DA"/>
    <w:rsid w:val="003D1988"/>
    <w:rsid w:val="003F20A0"/>
    <w:rsid w:val="003F3555"/>
    <w:rsid w:val="003F4A60"/>
    <w:rsid w:val="0040264C"/>
    <w:rsid w:val="00413830"/>
    <w:rsid w:val="00414085"/>
    <w:rsid w:val="00424CC5"/>
    <w:rsid w:val="0045044D"/>
    <w:rsid w:val="0045155B"/>
    <w:rsid w:val="004A6945"/>
    <w:rsid w:val="004C57B3"/>
    <w:rsid w:val="004D2600"/>
    <w:rsid w:val="004E6506"/>
    <w:rsid w:val="00502551"/>
    <w:rsid w:val="005113D1"/>
    <w:rsid w:val="00520554"/>
    <w:rsid w:val="005215BB"/>
    <w:rsid w:val="00563D83"/>
    <w:rsid w:val="00567CC8"/>
    <w:rsid w:val="005757E7"/>
    <w:rsid w:val="00585800"/>
    <w:rsid w:val="00590EF3"/>
    <w:rsid w:val="005A6CFC"/>
    <w:rsid w:val="005B53E3"/>
    <w:rsid w:val="005C49F1"/>
    <w:rsid w:val="005E44FA"/>
    <w:rsid w:val="00601818"/>
    <w:rsid w:val="00605667"/>
    <w:rsid w:val="00641325"/>
    <w:rsid w:val="00663D47"/>
    <w:rsid w:val="00676F28"/>
    <w:rsid w:val="0068072D"/>
    <w:rsid w:val="006810C7"/>
    <w:rsid w:val="006864AB"/>
    <w:rsid w:val="006A4A64"/>
    <w:rsid w:val="006B2572"/>
    <w:rsid w:val="006B322B"/>
    <w:rsid w:val="006C0C0F"/>
    <w:rsid w:val="006D79D4"/>
    <w:rsid w:val="00747067"/>
    <w:rsid w:val="00771132"/>
    <w:rsid w:val="007A47DB"/>
    <w:rsid w:val="007A63B5"/>
    <w:rsid w:val="007A64CA"/>
    <w:rsid w:val="007B0648"/>
    <w:rsid w:val="007C02A9"/>
    <w:rsid w:val="007C2A9B"/>
    <w:rsid w:val="007D39F4"/>
    <w:rsid w:val="007D4748"/>
    <w:rsid w:val="007E08A7"/>
    <w:rsid w:val="007E2920"/>
    <w:rsid w:val="00803399"/>
    <w:rsid w:val="0080394D"/>
    <w:rsid w:val="008125B9"/>
    <w:rsid w:val="00826060"/>
    <w:rsid w:val="008371BD"/>
    <w:rsid w:val="00837780"/>
    <w:rsid w:val="00856850"/>
    <w:rsid w:val="00862DFF"/>
    <w:rsid w:val="00871920"/>
    <w:rsid w:val="008F4EF3"/>
    <w:rsid w:val="009009A9"/>
    <w:rsid w:val="00901743"/>
    <w:rsid w:val="00927426"/>
    <w:rsid w:val="009430EC"/>
    <w:rsid w:val="00983E5A"/>
    <w:rsid w:val="00987C6C"/>
    <w:rsid w:val="009A70C9"/>
    <w:rsid w:val="009B25F0"/>
    <w:rsid w:val="009F0E53"/>
    <w:rsid w:val="00A35E21"/>
    <w:rsid w:val="00A460B6"/>
    <w:rsid w:val="00A60827"/>
    <w:rsid w:val="00A81F37"/>
    <w:rsid w:val="00A945D1"/>
    <w:rsid w:val="00AA2253"/>
    <w:rsid w:val="00AB0FA0"/>
    <w:rsid w:val="00AB42D0"/>
    <w:rsid w:val="00AB7C21"/>
    <w:rsid w:val="00AE08C9"/>
    <w:rsid w:val="00AE2DB5"/>
    <w:rsid w:val="00AE33E9"/>
    <w:rsid w:val="00AE754C"/>
    <w:rsid w:val="00AF50D5"/>
    <w:rsid w:val="00B05A5E"/>
    <w:rsid w:val="00B20C1D"/>
    <w:rsid w:val="00B26C51"/>
    <w:rsid w:val="00B408C1"/>
    <w:rsid w:val="00B95E4D"/>
    <w:rsid w:val="00BD4759"/>
    <w:rsid w:val="00C06D1D"/>
    <w:rsid w:val="00C10017"/>
    <w:rsid w:val="00C62830"/>
    <w:rsid w:val="00C73FA3"/>
    <w:rsid w:val="00C84484"/>
    <w:rsid w:val="00C91A40"/>
    <w:rsid w:val="00CA43DA"/>
    <w:rsid w:val="00CB06B7"/>
    <w:rsid w:val="00CF18D2"/>
    <w:rsid w:val="00D10B43"/>
    <w:rsid w:val="00D66426"/>
    <w:rsid w:val="00D7408C"/>
    <w:rsid w:val="00D85878"/>
    <w:rsid w:val="00D86DA5"/>
    <w:rsid w:val="00DB7491"/>
    <w:rsid w:val="00DD0E6C"/>
    <w:rsid w:val="00DF18A6"/>
    <w:rsid w:val="00DF3DCC"/>
    <w:rsid w:val="00E05035"/>
    <w:rsid w:val="00E07410"/>
    <w:rsid w:val="00E13466"/>
    <w:rsid w:val="00E30EF8"/>
    <w:rsid w:val="00E3301D"/>
    <w:rsid w:val="00E34345"/>
    <w:rsid w:val="00E36C44"/>
    <w:rsid w:val="00E43EC3"/>
    <w:rsid w:val="00E71994"/>
    <w:rsid w:val="00E72F9A"/>
    <w:rsid w:val="00E9621E"/>
    <w:rsid w:val="00EB438C"/>
    <w:rsid w:val="00EC261F"/>
    <w:rsid w:val="00EF2DDA"/>
    <w:rsid w:val="00EF3213"/>
    <w:rsid w:val="00F22676"/>
    <w:rsid w:val="00F95F3A"/>
    <w:rsid w:val="00FB43AE"/>
    <w:rsid w:val="00FD5584"/>
    <w:rsid w:val="00FF2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AEFF6"/>
  <w15:docId w15:val="{73B56B20-9420-42DC-A35C-1A7B8702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261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7A64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C261F"/>
    <w:pPr>
      <w:keepNext/>
      <w:keepLines/>
      <w:spacing w:before="200" w:after="0" w:line="240" w:lineRule="auto"/>
      <w:outlineLvl w:val="3"/>
    </w:pPr>
    <w:rPr>
      <w:rFonts w:asciiTheme="majorHAnsi" w:eastAsiaTheme="majorEastAsia" w:hAnsiTheme="majorHAnsi" w:cstheme="majorBidi"/>
      <w:b/>
      <w:bCs/>
      <w:i/>
      <w:iCs/>
      <w:color w:val="4472C4" w:themeColor="accent1"/>
      <w:sz w:val="24"/>
      <w:szCs w:val="24"/>
    </w:rPr>
  </w:style>
  <w:style w:type="paragraph" w:styleId="Heading5">
    <w:name w:val="heading 5"/>
    <w:basedOn w:val="Normal"/>
    <w:next w:val="Normal"/>
    <w:link w:val="Heading5Char"/>
    <w:uiPriority w:val="9"/>
    <w:semiHidden/>
    <w:unhideWhenUsed/>
    <w:qFormat/>
    <w:rsid w:val="000B7A7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36C"/>
    <w:rPr>
      <w:rFonts w:ascii="Segoe UI" w:hAnsi="Segoe UI" w:cs="Segoe UI"/>
      <w:sz w:val="18"/>
      <w:szCs w:val="18"/>
    </w:rPr>
  </w:style>
  <w:style w:type="paragraph" w:styleId="ListParagraph">
    <w:name w:val="List Paragraph"/>
    <w:aliases w:val="Citation List,본문(내용),List Paragraph (numbered (a)),Colorful List - Accent 11,Akapit z listą BS,Bullet1,Bullets,Ha,List Paragraph1,List_Paragraph,Liste 1,Main numbered paragraph,Multilevel para_II,NUMBERED PARAGRAPH,Numbered List Paragraph"/>
    <w:basedOn w:val="Normal"/>
    <w:link w:val="ListParagraphChar"/>
    <w:uiPriority w:val="34"/>
    <w:qFormat/>
    <w:rsid w:val="00AB7C21"/>
    <w:pPr>
      <w:ind w:left="720"/>
      <w:contextualSpacing/>
    </w:pPr>
  </w:style>
  <w:style w:type="character" w:customStyle="1" w:styleId="Heading4Char">
    <w:name w:val="Heading 4 Char"/>
    <w:basedOn w:val="DefaultParagraphFont"/>
    <w:link w:val="Heading4"/>
    <w:uiPriority w:val="9"/>
    <w:semiHidden/>
    <w:rsid w:val="00EC261F"/>
    <w:rPr>
      <w:rFonts w:asciiTheme="majorHAnsi" w:eastAsiaTheme="majorEastAsia" w:hAnsiTheme="majorHAnsi" w:cstheme="majorBidi"/>
      <w:b/>
      <w:bCs/>
      <w:i/>
      <w:iCs/>
      <w:color w:val="4472C4" w:themeColor="accent1"/>
      <w:sz w:val="24"/>
      <w:szCs w:val="24"/>
    </w:rPr>
  </w:style>
  <w:style w:type="paragraph" w:customStyle="1" w:styleId="TORheading">
    <w:name w:val="TOR heading"/>
    <w:basedOn w:val="Normal"/>
    <w:next w:val="Normal"/>
    <w:rsid w:val="00EC261F"/>
    <w:pPr>
      <w:numPr>
        <w:numId w:val="6"/>
      </w:numPr>
      <w:overflowPunct w:val="0"/>
      <w:autoSpaceDE w:val="0"/>
      <w:autoSpaceDN w:val="0"/>
      <w:adjustRightInd w:val="0"/>
      <w:spacing w:after="0" w:line="264" w:lineRule="auto"/>
      <w:textAlignment w:val="baseline"/>
    </w:pPr>
    <w:rPr>
      <w:rFonts w:ascii="Book Antiqua" w:eastAsia="Times New Roman" w:hAnsi="Book Antiqua" w:cs="Book Antiqua"/>
      <w:b/>
      <w:bCs/>
      <w:smallCaps/>
      <w:lang w:val="en-GB"/>
    </w:rPr>
  </w:style>
  <w:style w:type="character" w:styleId="CommentReference">
    <w:name w:val="annotation reference"/>
    <w:basedOn w:val="DefaultParagraphFont"/>
    <w:uiPriority w:val="99"/>
    <w:semiHidden/>
    <w:unhideWhenUsed/>
    <w:rsid w:val="00EC261F"/>
    <w:rPr>
      <w:sz w:val="16"/>
      <w:szCs w:val="16"/>
    </w:rPr>
  </w:style>
  <w:style w:type="paragraph" w:styleId="CommentText">
    <w:name w:val="annotation text"/>
    <w:basedOn w:val="Normal"/>
    <w:link w:val="CommentTextChar"/>
    <w:uiPriority w:val="99"/>
    <w:semiHidden/>
    <w:unhideWhenUsed/>
    <w:rsid w:val="00EC261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C261F"/>
    <w:rPr>
      <w:rFonts w:ascii="Times New Roman" w:eastAsia="Times New Roman" w:hAnsi="Times New Roman" w:cs="Times New Roman"/>
      <w:sz w:val="20"/>
      <w:szCs w:val="20"/>
    </w:rPr>
  </w:style>
  <w:style w:type="character" w:customStyle="1" w:styleId="HeadingSectionsChar">
    <w:name w:val="Heading Sections Char"/>
    <w:basedOn w:val="DefaultParagraphFont"/>
    <w:link w:val="HeadingSections"/>
    <w:locked/>
    <w:rsid w:val="00EC261F"/>
    <w:rPr>
      <w:rFonts w:ascii="Times New Roman Bold" w:eastAsiaTheme="majorEastAsia" w:hAnsi="Times New Roman Bold" w:cstheme="majorBidi"/>
      <w:b/>
      <w:color w:val="2F5496" w:themeColor="accent1" w:themeShade="BF"/>
      <w:sz w:val="32"/>
      <w:szCs w:val="20"/>
    </w:rPr>
  </w:style>
  <w:style w:type="paragraph" w:customStyle="1" w:styleId="HeadingSections">
    <w:name w:val="Heading Sections"/>
    <w:basedOn w:val="Heading1"/>
    <w:link w:val="HeadingSectionsChar"/>
    <w:qFormat/>
    <w:rsid w:val="00EC261F"/>
    <w:pPr>
      <w:tabs>
        <w:tab w:val="center" w:pos="4680"/>
        <w:tab w:val="left" w:pos="7960"/>
      </w:tabs>
      <w:spacing w:before="0" w:line="240" w:lineRule="auto"/>
      <w:jc w:val="center"/>
    </w:pPr>
    <w:rPr>
      <w:rFonts w:ascii="Times New Roman Bold" w:hAnsi="Times New Roman Bold"/>
      <w:bCs w:val="0"/>
      <w:sz w:val="32"/>
      <w:szCs w:val="20"/>
    </w:rPr>
  </w:style>
  <w:style w:type="character" w:customStyle="1" w:styleId="ListParagraphChar">
    <w:name w:val="List Paragraph Char"/>
    <w:aliases w:val="Citation List Char,본문(내용) Char,List Paragraph (numbered (a)) Char,Colorful List - Accent 11 Char,Akapit z listą BS Char,Bullet1 Char,Bullets Char,Ha Char,List Paragraph1 Char,List_Paragraph Char,Liste 1 Char,Multilevel para_II Char"/>
    <w:basedOn w:val="DefaultParagraphFont"/>
    <w:link w:val="ListParagraph"/>
    <w:uiPriority w:val="34"/>
    <w:qFormat/>
    <w:locked/>
    <w:rsid w:val="00EC261F"/>
  </w:style>
  <w:style w:type="paragraph" w:styleId="BodyText">
    <w:name w:val="Body Text"/>
    <w:basedOn w:val="Normal"/>
    <w:link w:val="BodyTextChar"/>
    <w:uiPriority w:val="1"/>
    <w:qFormat/>
    <w:rsid w:val="00EC261F"/>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C261F"/>
    <w:rPr>
      <w:rFonts w:ascii="Calibri" w:eastAsia="Calibri" w:hAnsi="Calibri" w:cs="Calibri"/>
    </w:rPr>
  </w:style>
  <w:style w:type="character" w:customStyle="1" w:styleId="Heading1Char">
    <w:name w:val="Heading 1 Char"/>
    <w:basedOn w:val="DefaultParagraphFont"/>
    <w:link w:val="Heading1"/>
    <w:uiPriority w:val="9"/>
    <w:rsid w:val="00EC261F"/>
    <w:rPr>
      <w:rFonts w:asciiTheme="majorHAnsi" w:eastAsiaTheme="majorEastAsia" w:hAnsiTheme="majorHAnsi" w:cstheme="majorBidi"/>
      <w:b/>
      <w:bCs/>
      <w:color w:val="2F5496" w:themeColor="accent1" w:themeShade="BF"/>
      <w:sz w:val="28"/>
      <w:szCs w:val="28"/>
    </w:rPr>
  </w:style>
  <w:style w:type="paragraph" w:styleId="CommentSubject">
    <w:name w:val="annotation subject"/>
    <w:basedOn w:val="CommentText"/>
    <w:next w:val="CommentText"/>
    <w:link w:val="CommentSubjectChar"/>
    <w:uiPriority w:val="99"/>
    <w:semiHidden/>
    <w:unhideWhenUsed/>
    <w:rsid w:val="00FB43A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B43AE"/>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unhideWhenUsed/>
    <w:rsid w:val="00AB42D0"/>
    <w:rPr>
      <w:color w:val="605E5C"/>
      <w:shd w:val="clear" w:color="auto" w:fill="E1DFDD"/>
    </w:rPr>
  </w:style>
  <w:style w:type="character" w:customStyle="1" w:styleId="Mention1">
    <w:name w:val="Mention1"/>
    <w:basedOn w:val="DefaultParagraphFont"/>
    <w:uiPriority w:val="99"/>
    <w:unhideWhenUsed/>
    <w:rsid w:val="00AB42D0"/>
    <w:rPr>
      <w:color w:val="2B579A"/>
      <w:shd w:val="clear" w:color="auto" w:fill="E1DFDD"/>
    </w:rPr>
  </w:style>
  <w:style w:type="table" w:styleId="TableGrid">
    <w:name w:val="Table Grid"/>
    <w:basedOn w:val="TableNormal"/>
    <w:uiPriority w:val="39"/>
    <w:rsid w:val="00C91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9,ADB,ADB Char,ALTS FOOTNOTE,C,Ca,Car,FOOTNOTES,Footno,Footnote Text Char1 Char Char,Footnote Text Char2 Char,Footnote Text Char2 Char Char Char,Fußnote,Fußnotentext Char,f,fn,footnote text,ft,single space,single space Char Char"/>
    <w:basedOn w:val="Normal"/>
    <w:link w:val="FootnoteTextChar"/>
    <w:uiPriority w:val="99"/>
    <w:unhideWhenUsed/>
    <w:qFormat/>
    <w:rsid w:val="00B26C51"/>
    <w:pPr>
      <w:spacing w:after="0" w:line="240" w:lineRule="auto"/>
    </w:pPr>
    <w:rPr>
      <w:sz w:val="20"/>
      <w:szCs w:val="20"/>
    </w:rPr>
  </w:style>
  <w:style w:type="character" w:customStyle="1" w:styleId="FootnoteTextChar">
    <w:name w:val="Footnote Text Char"/>
    <w:aliases w:val=" C Char,9 Char,ADB Char1,ADB Char Char,ALTS FOOTNOTE Char,C Char,Ca Char,Car Char,FOOTNOTES Char,Footno Char,Footnote Text Char1 Char Char Char,Footnote Text Char2 Char Char,Footnote Text Char2 Char Char Char Char,Fußnote Char,f Char"/>
    <w:basedOn w:val="DefaultParagraphFont"/>
    <w:link w:val="FootnoteText"/>
    <w:uiPriority w:val="99"/>
    <w:qFormat/>
    <w:rsid w:val="00B26C51"/>
    <w:rPr>
      <w:sz w:val="20"/>
      <w:szCs w:val="20"/>
    </w:rPr>
  </w:style>
  <w:style w:type="character" w:styleId="FootnoteReference">
    <w:name w:val="footnote reference"/>
    <w:aliases w:val="(NECG) Footnote Reference,16 Point,BVI fnr,Char Char Char Char Car Char,EN Footnote Reference,Footnote,Footnote Reference Number,Footnote Text1,Footnote text,Ref,SUPERS,Style 6,Superscript 6 Point,de nota al pie,footnote ref,fr,ftref"/>
    <w:basedOn w:val="DefaultParagraphFont"/>
    <w:link w:val="CarattereCarattereCharCharCharChar"/>
    <w:uiPriority w:val="99"/>
    <w:unhideWhenUsed/>
    <w:qFormat/>
    <w:rsid w:val="00B26C51"/>
    <w:rPr>
      <w:vertAlign w:val="superscript"/>
    </w:rPr>
  </w:style>
  <w:style w:type="paragraph" w:styleId="Revision">
    <w:name w:val="Revision"/>
    <w:hidden/>
    <w:uiPriority w:val="99"/>
    <w:semiHidden/>
    <w:rsid w:val="00E71994"/>
    <w:pPr>
      <w:spacing w:after="0" w:line="240" w:lineRule="auto"/>
    </w:pPr>
  </w:style>
  <w:style w:type="paragraph" w:customStyle="1" w:styleId="Normal1">
    <w:name w:val="Normal_1"/>
    <w:qFormat/>
    <w:rsid w:val="00D66426"/>
  </w:style>
  <w:style w:type="paragraph" w:customStyle="1" w:styleId="CarattereCarattereCharCharCharChar">
    <w:name w:val="Carattere Carattere Char Char Char Char"/>
    <w:aliases w:val="Char Char Char Char Char Char,Char Char Char1 Car Car Char Char Char Char Char Char Char Char Char Char Char Char Char Char Char Char Char Char Char Char,ftref Char Cha,ftref Char Char Char Char"/>
    <w:basedOn w:val="Normal"/>
    <w:next w:val="Normal"/>
    <w:link w:val="FootnoteReference"/>
    <w:uiPriority w:val="99"/>
    <w:rsid w:val="00183526"/>
    <w:pPr>
      <w:spacing w:after="0" w:line="240" w:lineRule="exact"/>
      <w:jc w:val="both"/>
    </w:pPr>
    <w:rPr>
      <w:vertAlign w:val="superscript"/>
    </w:rPr>
  </w:style>
  <w:style w:type="character" w:customStyle="1" w:styleId="Heading5Char">
    <w:name w:val="Heading 5 Char"/>
    <w:basedOn w:val="DefaultParagraphFont"/>
    <w:link w:val="Heading5"/>
    <w:uiPriority w:val="9"/>
    <w:semiHidden/>
    <w:rsid w:val="000B7A72"/>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rsid w:val="007A64CA"/>
    <w:rPr>
      <w:rFonts w:asciiTheme="majorHAnsi" w:eastAsiaTheme="majorEastAsia" w:hAnsiTheme="majorHAnsi" w:cstheme="majorBidi"/>
      <w:color w:val="1F3763" w:themeColor="accent1" w:themeShade="7F"/>
      <w:sz w:val="24"/>
      <w:szCs w:val="24"/>
    </w:rPr>
  </w:style>
  <w:style w:type="paragraph" w:styleId="Bibliography">
    <w:name w:val="Bibliography"/>
    <w:basedOn w:val="Normal"/>
    <w:semiHidden/>
    <w:unhideWhenUsed/>
    <w:rsid w:val="007A64CA"/>
    <w:pPr>
      <w:numPr>
        <w:numId w:val="19"/>
      </w:numPr>
      <w:spacing w:after="0" w:line="240" w:lineRule="auto"/>
      <w:jc w:val="both"/>
    </w:pPr>
    <w:rPr>
      <w:lang w:val="en-GB"/>
    </w:rPr>
  </w:style>
  <w:style w:type="paragraph" w:customStyle="1" w:styleId="xmsonormal">
    <w:name w:val="x_msonormal"/>
    <w:basedOn w:val="Normal"/>
    <w:rsid w:val="005B53E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D7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9D4"/>
  </w:style>
  <w:style w:type="paragraph" w:styleId="Footer">
    <w:name w:val="footer"/>
    <w:basedOn w:val="Normal"/>
    <w:link w:val="FooterChar"/>
    <w:uiPriority w:val="99"/>
    <w:unhideWhenUsed/>
    <w:rsid w:val="006D7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677644">
      <w:bodyDiv w:val="1"/>
      <w:marLeft w:val="0"/>
      <w:marRight w:val="0"/>
      <w:marTop w:val="0"/>
      <w:marBottom w:val="0"/>
      <w:divBdr>
        <w:top w:val="none" w:sz="0" w:space="0" w:color="auto"/>
        <w:left w:val="none" w:sz="0" w:space="0" w:color="auto"/>
        <w:bottom w:val="none" w:sz="0" w:space="0" w:color="auto"/>
        <w:right w:val="none" w:sz="0" w:space="0" w:color="auto"/>
      </w:divBdr>
    </w:div>
    <w:div w:id="141828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a6c10d7-b926-4fc0-945e-3cbf5049f6bd" ContentTypeId="0x010100F4C63C3BD852AE468EAEFD0E6C57C64F02"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008215bacac45029ee8cafff4c8e93b xmlns="3e02667f-0271-471b-bd6e-11a2e16def1d">
      <Terms xmlns="http://schemas.microsoft.com/office/infopath/2007/PartnerControls"/>
    </i008215bacac45029ee8cafff4c8e93b>
    <WBDocs_Document_Date xmlns="3e02667f-0271-471b-bd6e-11a2e16def1d">2022-03-29T03:56:31+00:00</WBDocs_Document_Date>
    <WBDocs_Access_To_Info_Exception xmlns="3e02667f-0271-471b-bd6e-11a2e16def1d">12. Not Assessed</WBDocs_Access_To_Info_Exception>
    <TaxCatchAll xmlns="3e02667f-0271-471b-bd6e-11a2e16def1d">
      <Value>3</Value>
    </TaxCatchAll>
    <WBDocs_Information_Classification xmlns="3e02667f-0271-471b-bd6e-11a2e16def1d">Official Use Only</WBDocs_Information_Classification>
    <o1cb080a3dca4eb8a0fd03c7cc8bf8f7 xmlns="3e02667f-0271-471b-bd6e-11a2e16def1d">
      <Terms xmlns="http://schemas.microsoft.com/office/infopath/2007/PartnerControls"/>
    </o1cb080a3dca4eb8a0fd03c7cc8bf8f7>
    <Abstract xmlns="3e02667f-0271-471b-bd6e-11a2e16def1d" xsi:nil="true"/>
    <OneCMS_Subcategory xmlns="3e02667f-0271-471b-bd6e-11a2e16def1d" xsi:nil="true"/>
    <OneCMS_Category xmlns="3e02667f-0271-471b-bd6e-11a2e16def1d" xsi:nil="true"/>
  </documentManagement>
</p:properties>
</file>

<file path=customXml/item5.xml><?xml version="1.0" encoding="utf-8"?>
<ct:contentTypeSchema xmlns:ct="http://schemas.microsoft.com/office/2006/metadata/contentType" xmlns:ma="http://schemas.microsoft.com/office/2006/metadata/properties/metaAttributes" ct:_="" ma:_="" ma:contentTypeName="WBDocument" ma:contentTypeID="0x010100F4C63C3BD852AE468EAEFD0E6C57C64F020083E702222A3AA94FA7581534236F2FA7" ma:contentTypeVersion="29" ma:contentTypeDescription="" ma:contentTypeScope="" ma:versionID="d78d364e2c604d3f90fd39347df38f67">
  <xsd:schema xmlns:xsd="http://www.w3.org/2001/XMLSchema" xmlns:xs="http://www.w3.org/2001/XMLSchema" xmlns:p="http://schemas.microsoft.com/office/2006/metadata/properties" xmlns:ns3="3e02667f-0271-471b-bd6e-11a2e16def1d" targetNamespace="http://schemas.microsoft.com/office/2006/metadata/properties" ma:root="true" ma:fieldsID="0d36240d95d51dcd1d098bc0a961c7c9"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a585270d-1db3-45de-b656-7a3106ce9484}" ma:internalName="TaxCatchAll" ma:showField="CatchAllData" ma:web="f4d850d9-b18c-4e6a-b267-5d8ef8a2eaef">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a585270d-1db3-45de-b656-7a3106ce9484}" ma:internalName="TaxCatchAllLabel" ma:readOnly="true" ma:showField="CatchAllDataLabel" ma:web="f4d850d9-b18c-4e6a-b267-5d8ef8a2eaef">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ECCAL - World Bank Office: Tirana|4e012d73-6e4d-4651-ac51-65f4cffb9488'"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04FB9-DF4C-4B48-9084-6C25B7F9275B}">
  <ds:schemaRefs>
    <ds:schemaRef ds:uri="Microsoft.SharePoint.Taxonomy.ContentTypeSync"/>
  </ds:schemaRefs>
</ds:datastoreItem>
</file>

<file path=customXml/itemProps2.xml><?xml version="1.0" encoding="utf-8"?>
<ds:datastoreItem xmlns:ds="http://schemas.openxmlformats.org/officeDocument/2006/customXml" ds:itemID="{19884500-935C-4E1E-802C-23117FC5CB6C}">
  <ds:schemaRefs>
    <ds:schemaRef ds:uri="http://schemas.microsoft.com/sharepoint/events"/>
  </ds:schemaRefs>
</ds:datastoreItem>
</file>

<file path=customXml/itemProps3.xml><?xml version="1.0" encoding="utf-8"?>
<ds:datastoreItem xmlns:ds="http://schemas.openxmlformats.org/officeDocument/2006/customXml" ds:itemID="{156EDFA7-BD96-4CA3-8463-1D438FBC946B}">
  <ds:schemaRefs>
    <ds:schemaRef ds:uri="http://schemas.microsoft.com/sharepoint/v3/contenttype/forms"/>
  </ds:schemaRefs>
</ds:datastoreItem>
</file>

<file path=customXml/itemProps4.xml><?xml version="1.0" encoding="utf-8"?>
<ds:datastoreItem xmlns:ds="http://schemas.openxmlformats.org/officeDocument/2006/customXml" ds:itemID="{47DE4A69-91AE-4B20-B396-A526FB17356B}">
  <ds:schemaRefs>
    <ds:schemaRef ds:uri="http://schemas.microsoft.com/office/2006/metadata/properties"/>
    <ds:schemaRef ds:uri="http://schemas.microsoft.com/office/infopath/2007/PartnerControls"/>
    <ds:schemaRef ds:uri="3e02667f-0271-471b-bd6e-11a2e16def1d"/>
  </ds:schemaRefs>
</ds:datastoreItem>
</file>

<file path=customXml/itemProps5.xml><?xml version="1.0" encoding="utf-8"?>
<ds:datastoreItem xmlns:ds="http://schemas.openxmlformats.org/officeDocument/2006/customXml" ds:itemID="{81FB5ADC-6A23-46D1-A246-CA56B636E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0EC47CA-93F3-45AF-8FC5-1B7AE49946D9}">
  <ds:schemaRefs>
    <ds:schemaRef ds:uri="http://schemas.openxmlformats.org/officeDocument/2006/bibliography"/>
  </ds:schemaRefs>
</ds:datastoreItem>
</file>

<file path=docMetadata/LabelInfo.xml><?xml version="1.0" encoding="utf-8"?>
<clbl:labelList xmlns:clbl="http://schemas.microsoft.com/office/2020/mipLabelMetadata">
  <clbl:label id="{6cf46c2e-64e9-484b-aa4e-3ffc4469b01c}" enabled="1" method="Privileged" siteId="{f5d8b812-606a-42ba-8cf9-3371cfe29c72}"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1865</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Orjana Ibrahimi</dc:creator>
  <cp:lastModifiedBy>Eliverta</cp:lastModifiedBy>
  <cp:revision>2</cp:revision>
  <cp:lastPrinted>2023-10-10T14:59:00Z</cp:lastPrinted>
  <dcterms:created xsi:type="dcterms:W3CDTF">2025-09-12T09:50:00Z</dcterms:created>
  <dcterms:modified xsi:type="dcterms:W3CDTF">2025-09-12T09:50:00Z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pf1bc08d06b541998378c6b8090400d8">
    <vt:lpwstr/>
  </property>
  <property fmtid="{D5CDD505-2E9C-101B-9397-08002B2CF9AE}" pid="4" name="hbe71f8dfd024405860d37e862f27a82">
    <vt:lpwstr/>
  </property>
  <property fmtid="{D5CDD505-2E9C-101B-9397-08002B2CF9AE}" pid="5" name="fbe16eaccf4749f086104f7c67297f76">
    <vt:lpwstr>World Bank|bc205cc9-8a56-48a3-9f30-b099e7707c1b</vt:lpwstr>
  </property>
  <property fmtid="{D5CDD505-2E9C-101B-9397-08002B2CF9AE}" pid="6" name="WBDocs_Country">
    <vt:lpwstr/>
  </property>
  <property fmtid="{D5CDD505-2E9C-101B-9397-08002B2CF9AE}" pid="7" name="WBDocs_Business_Function">
    <vt:lpwstr/>
  </property>
  <property fmtid="{D5CDD505-2E9C-101B-9397-08002B2CF9AE}" pid="8" name="WBDocs_Local_Document_Type">
    <vt:lpwstr/>
  </property>
  <property fmtid="{D5CDD505-2E9C-101B-9397-08002B2CF9AE}" pid="9" name="m23003d518f743f49dcbc82909afe93a">
    <vt:lpwstr/>
  </property>
  <property fmtid="{D5CDD505-2E9C-101B-9397-08002B2CF9AE}" pid="10" name="ContentTypeId">
    <vt:lpwstr>0x010100F4C63C3BD852AE468EAEFD0E6C57C64F020083E702222A3AA94FA7581534236F2FA7</vt:lpwstr>
  </property>
  <property fmtid="{D5CDD505-2E9C-101B-9397-08002B2CF9AE}" pid="11" name="d744a75525f04a8c9e54f4ed11bfe7c0">
    <vt:lpwstr/>
  </property>
  <property fmtid="{D5CDD505-2E9C-101B-9397-08002B2CF9AE}" pid="12" name="WBDocs_Topic">
    <vt:lpwstr/>
  </property>
  <property fmtid="{D5CDD505-2E9C-101B-9397-08002B2CF9AE}" pid="13" name="n51c50147e554be9a5479ee6e2785bf7">
    <vt:lpwstr/>
  </property>
  <property fmtid="{D5CDD505-2E9C-101B-9397-08002B2CF9AE}" pid="14" name="WBDocs_Originating_Unit">
    <vt:lpwstr/>
  </property>
  <property fmtid="{D5CDD505-2E9C-101B-9397-08002B2CF9AE}" pid="15" name="TaxKeywordTaxHTField">
    <vt:lpwstr/>
  </property>
  <property fmtid="{D5CDD505-2E9C-101B-9397-08002B2CF9AE}" pid="16" name="Organization">
    <vt:lpwstr>3;#World Bank|bc205cc9-8a56-48a3-9f30-b099e7707c1b</vt:lpwstr>
  </property>
  <property fmtid="{D5CDD505-2E9C-101B-9397-08002B2CF9AE}" pid="17" name="WBDocs_Category">
    <vt:lpwstr/>
  </property>
  <property fmtid="{D5CDD505-2E9C-101B-9397-08002B2CF9AE}" pid="18" name="WBDocs_Language">
    <vt:lpwstr/>
  </property>
</Properties>
</file>